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4825" w14:textId="77777777" w:rsidR="00154DF8" w:rsidRPr="00CD4860" w:rsidRDefault="00154DF8" w:rsidP="00154DF8">
      <w:pPr>
        <w:spacing w:line="276" w:lineRule="auto"/>
        <w:rPr>
          <w:rFonts w:ascii="Arial" w:hAnsi="Arial" w:cs="Arial"/>
          <w:sz w:val="10"/>
          <w:szCs w:val="10"/>
        </w:rPr>
      </w:pPr>
      <w:bookmarkStart w:id="0" w:name="_Hlk67039066"/>
      <w:bookmarkEnd w:id="0"/>
      <w:r w:rsidRPr="00CD4860">
        <w:rPr>
          <w:rFonts w:ascii="Arial" w:eastAsia="Times New Roman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5BA133D" wp14:editId="6E80D2F0">
            <wp:simplePos x="504444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600200" cy="295275"/>
            <wp:effectExtent l="0" t="0" r="0" b="9525"/>
            <wp:wrapSquare wrapText="bothSides"/>
            <wp:docPr id="1" name="Picture 1" descr="Mima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maki logo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br w:type="textWrapping" w:clear="all"/>
      </w:r>
    </w:p>
    <w:tbl>
      <w:tblPr>
        <w:tblStyle w:val="TableGridLight"/>
        <w:tblW w:w="9090" w:type="dxa"/>
        <w:tblLook w:val="04A0" w:firstRow="1" w:lastRow="0" w:firstColumn="1" w:lastColumn="0" w:noHBand="0" w:noVBand="1"/>
      </w:tblPr>
      <w:tblGrid>
        <w:gridCol w:w="9090"/>
      </w:tblGrid>
      <w:tr w:rsidR="00154DF8" w:rsidRPr="00CD4860" w14:paraId="572BEB88" w14:textId="77777777" w:rsidTr="00A349D8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94F6D96" w14:textId="77777777" w:rsidR="00154DF8" w:rsidRPr="000A441E" w:rsidRDefault="00154DF8" w:rsidP="00A349D8">
            <w:pPr>
              <w:spacing w:line="276" w:lineRule="auto"/>
              <w:rPr>
                <w:rFonts w:ascii="Cambria" w:hAnsi="Cambria" w:cs="Arial"/>
                <w:b/>
                <w:color w:val="000000"/>
              </w:rPr>
            </w:pPr>
            <w:r w:rsidRPr="000A441E">
              <w:rPr>
                <w:rFonts w:ascii="Cambria" w:hAnsi="Cambria" w:cs="Arial"/>
                <w:color w:val="000000"/>
                <w:shd w:val="pct15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AF7AAA7" w14:textId="77777777" w:rsidR="00154DF8" w:rsidRDefault="00154DF8" w:rsidP="00154DF8">
      <w:pPr>
        <w:rPr>
          <w:rFonts w:ascii="Arial" w:hAnsi="Arial" w:cs="Arial"/>
          <w:b/>
          <w:bCs/>
          <w:sz w:val="28"/>
          <w:szCs w:val="28"/>
        </w:rPr>
      </w:pPr>
    </w:p>
    <w:p w14:paraId="3FD7B49E" w14:textId="0523DDCD" w:rsidR="001D4E32" w:rsidRDefault="00A27F9B" w:rsidP="00554A4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 </w:t>
      </w:r>
      <w:r w:rsidR="00154DF8">
        <w:rPr>
          <w:rFonts w:ascii="Arial" w:hAnsi="Arial" w:cs="Arial"/>
          <w:b/>
          <w:bCs/>
          <w:sz w:val="28"/>
          <w:szCs w:val="28"/>
        </w:rPr>
        <w:t>JFX</w:t>
      </w:r>
      <w:r w:rsidR="00BD2648">
        <w:rPr>
          <w:rFonts w:ascii="Arial" w:hAnsi="Arial" w:cs="Arial"/>
          <w:b/>
          <w:bCs/>
          <w:sz w:val="28"/>
          <w:szCs w:val="28"/>
        </w:rPr>
        <w:t>-</w:t>
      </w:r>
      <w:proofErr w:type="spellStart"/>
      <w:r w:rsidR="00BD2648">
        <w:rPr>
          <w:rFonts w:ascii="Arial" w:hAnsi="Arial" w:cs="Arial"/>
          <w:b/>
          <w:bCs/>
          <w:sz w:val="28"/>
          <w:szCs w:val="28"/>
        </w:rPr>
        <w:t>Ploration</w:t>
      </w:r>
      <w:proofErr w:type="spellEnd"/>
      <w:r w:rsidR="00154DF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with Mimaki </w:t>
      </w:r>
      <w:r w:rsidR="00154DF8">
        <w:rPr>
          <w:rFonts w:ascii="Arial" w:hAnsi="Arial" w:cs="Arial"/>
          <w:b/>
          <w:bCs/>
          <w:sz w:val="28"/>
          <w:szCs w:val="28"/>
        </w:rPr>
        <w:t xml:space="preserve">– </w:t>
      </w:r>
      <w:r w:rsidR="002D42C4">
        <w:rPr>
          <w:rFonts w:ascii="Arial" w:hAnsi="Arial" w:cs="Arial"/>
          <w:b/>
          <w:bCs/>
          <w:sz w:val="28"/>
          <w:szCs w:val="28"/>
        </w:rPr>
        <w:t>6</w:t>
      </w:r>
      <w:r w:rsidR="00154DF8">
        <w:rPr>
          <w:rFonts w:ascii="Arial" w:hAnsi="Arial" w:cs="Arial"/>
          <w:b/>
          <w:bCs/>
          <w:sz w:val="28"/>
          <w:szCs w:val="28"/>
        </w:rPr>
        <w:t xml:space="preserve"> AWESOME </w:t>
      </w:r>
      <w:r w:rsidR="00BD2648">
        <w:rPr>
          <w:rFonts w:ascii="Arial" w:hAnsi="Arial" w:cs="Arial"/>
          <w:b/>
          <w:bCs/>
          <w:sz w:val="28"/>
          <w:szCs w:val="28"/>
        </w:rPr>
        <w:t>ways the</w:t>
      </w:r>
      <w:r w:rsidR="00154D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C04F5E7" w14:textId="7D40347D" w:rsidR="00554A4C" w:rsidRDefault="00154DF8" w:rsidP="00814C6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JFX600</w:t>
      </w:r>
      <w:r w:rsidR="00655AF2">
        <w:rPr>
          <w:rFonts w:ascii="Arial" w:hAnsi="Arial" w:cs="Arial"/>
          <w:b/>
          <w:bCs/>
          <w:sz w:val="28"/>
          <w:szCs w:val="28"/>
        </w:rPr>
        <w:t xml:space="preserve">-2513 </w:t>
      </w:r>
      <w:r w:rsidR="00BD2648">
        <w:rPr>
          <w:rFonts w:ascii="Arial" w:hAnsi="Arial" w:cs="Arial"/>
          <w:b/>
          <w:bCs/>
          <w:sz w:val="28"/>
          <w:szCs w:val="28"/>
        </w:rPr>
        <w:t xml:space="preserve">can </w:t>
      </w:r>
      <w:r w:rsidR="00A27F9B">
        <w:rPr>
          <w:rFonts w:ascii="Arial" w:hAnsi="Arial" w:cs="Arial"/>
          <w:b/>
          <w:bCs/>
          <w:sz w:val="28"/>
          <w:szCs w:val="28"/>
        </w:rPr>
        <w:t>transform</w:t>
      </w:r>
      <w:r w:rsidR="00BD2648">
        <w:rPr>
          <w:rFonts w:ascii="Arial" w:hAnsi="Arial" w:cs="Arial"/>
          <w:b/>
          <w:bCs/>
          <w:sz w:val="28"/>
          <w:szCs w:val="28"/>
        </w:rPr>
        <w:t xml:space="preserve"> your </w:t>
      </w:r>
      <w:r w:rsidR="00A27F9B">
        <w:rPr>
          <w:rFonts w:ascii="Arial" w:hAnsi="Arial" w:cs="Arial"/>
          <w:b/>
          <w:bCs/>
          <w:sz w:val="28"/>
          <w:szCs w:val="28"/>
        </w:rPr>
        <w:t>P</w:t>
      </w:r>
      <w:r w:rsidR="00BD2648">
        <w:rPr>
          <w:rFonts w:ascii="Arial" w:hAnsi="Arial" w:cs="Arial"/>
          <w:b/>
          <w:bCs/>
          <w:sz w:val="28"/>
          <w:szCs w:val="28"/>
        </w:rPr>
        <w:t>rint</w:t>
      </w:r>
      <w:r w:rsidR="00155D47">
        <w:rPr>
          <w:rFonts w:ascii="Arial" w:hAnsi="Arial" w:cs="Arial"/>
          <w:b/>
          <w:bCs/>
          <w:sz w:val="28"/>
          <w:szCs w:val="28"/>
        </w:rPr>
        <w:t xml:space="preserve"> </w:t>
      </w:r>
      <w:r w:rsidR="00A27F9B">
        <w:rPr>
          <w:rFonts w:ascii="Arial" w:hAnsi="Arial" w:cs="Arial"/>
          <w:b/>
          <w:bCs/>
          <w:sz w:val="28"/>
          <w:szCs w:val="28"/>
        </w:rPr>
        <w:t>S</w:t>
      </w:r>
      <w:r w:rsidR="00BD2648">
        <w:rPr>
          <w:rFonts w:ascii="Arial" w:hAnsi="Arial" w:cs="Arial"/>
          <w:b/>
          <w:bCs/>
          <w:sz w:val="28"/>
          <w:szCs w:val="28"/>
        </w:rPr>
        <w:t>hop</w:t>
      </w:r>
    </w:p>
    <w:p w14:paraId="390AAAD3" w14:textId="77777777" w:rsidR="00A13A96" w:rsidRDefault="00A13A96" w:rsidP="00814C6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F19B7D3" w14:textId="5BF13E04" w:rsidR="00E72A77" w:rsidRDefault="00E72A77" w:rsidP="00A27F9B">
      <w:pPr>
        <w:rPr>
          <w:rFonts w:ascii="Arial" w:hAnsi="Arial" w:cs="Arial"/>
        </w:rPr>
      </w:pPr>
      <w:r w:rsidRPr="002D42C4">
        <w:rPr>
          <w:rFonts w:ascii="Arial" w:hAnsi="Arial" w:cs="Arial"/>
        </w:rPr>
        <w:t xml:space="preserve">By </w:t>
      </w:r>
      <w:r w:rsidR="00086E9A">
        <w:rPr>
          <w:rFonts w:ascii="Arial" w:hAnsi="Arial" w:cs="Arial"/>
        </w:rPr>
        <w:t>Mustafa</w:t>
      </w:r>
      <w:r w:rsidR="00A13A96">
        <w:rPr>
          <w:rFonts w:ascii="Arial" w:hAnsi="Arial" w:cs="Arial"/>
        </w:rPr>
        <w:t xml:space="preserve"> Okanovic</w:t>
      </w:r>
      <w:r w:rsidR="00096BDE">
        <w:rPr>
          <w:rFonts w:ascii="Arial" w:hAnsi="Arial" w:cs="Arial"/>
        </w:rPr>
        <w:t>, Senior Product Specialist, Mimaki Europe</w:t>
      </w:r>
    </w:p>
    <w:p w14:paraId="3822D0DA" w14:textId="77777777" w:rsidR="00E72A77" w:rsidRDefault="00E72A77" w:rsidP="00A27F9B">
      <w:pPr>
        <w:rPr>
          <w:rFonts w:ascii="Arial" w:hAnsi="Arial" w:cs="Arial"/>
        </w:rPr>
      </w:pPr>
    </w:p>
    <w:p w14:paraId="4ACD3FF6" w14:textId="1D1DF4D6" w:rsidR="00021109" w:rsidRPr="009C33B2" w:rsidRDefault="007E5AC1" w:rsidP="00A27F9B">
      <w:pPr>
        <w:rPr>
          <w:rFonts w:ascii="Arial" w:hAnsi="Arial" w:cs="Arial"/>
        </w:rPr>
      </w:pPr>
      <w:r w:rsidRPr="002D42C4">
        <w:rPr>
          <w:rFonts w:ascii="Arial" w:hAnsi="Arial" w:cs="Arial"/>
        </w:rPr>
        <w:t xml:space="preserve">In today's competitive market, staying ahead of the curve is crucial for businesses seeking success. </w:t>
      </w:r>
      <w:r w:rsidR="00B41969">
        <w:rPr>
          <w:rFonts w:ascii="Arial" w:hAnsi="Arial" w:cs="Arial"/>
        </w:rPr>
        <w:t>H</w:t>
      </w:r>
      <w:r w:rsidR="00B41969" w:rsidRPr="007439C7">
        <w:rPr>
          <w:rFonts w:ascii="Arial" w:hAnsi="Arial" w:cs="Arial"/>
        </w:rPr>
        <w:t xml:space="preserve">ere at Mimaki we </w:t>
      </w:r>
      <w:r w:rsidR="00B41969">
        <w:rPr>
          <w:rFonts w:ascii="Arial" w:hAnsi="Arial" w:cs="Arial"/>
        </w:rPr>
        <w:t xml:space="preserve">are </w:t>
      </w:r>
      <w:r w:rsidR="00D167BA" w:rsidRPr="007439C7">
        <w:rPr>
          <w:rFonts w:ascii="Arial" w:hAnsi="Arial" w:cs="Arial"/>
        </w:rPr>
        <w:t>com</w:t>
      </w:r>
      <w:r w:rsidR="007042E1" w:rsidRPr="007439C7">
        <w:rPr>
          <w:rFonts w:ascii="Arial" w:hAnsi="Arial" w:cs="Arial"/>
        </w:rPr>
        <w:t>mitt</w:t>
      </w:r>
      <w:r w:rsidR="00D167BA" w:rsidRPr="007439C7">
        <w:rPr>
          <w:rFonts w:ascii="Arial" w:hAnsi="Arial" w:cs="Arial"/>
        </w:rPr>
        <w:t>e</w:t>
      </w:r>
      <w:r w:rsidR="007042E1" w:rsidRPr="007439C7">
        <w:rPr>
          <w:rFonts w:ascii="Arial" w:hAnsi="Arial" w:cs="Arial"/>
        </w:rPr>
        <w:t>d</w:t>
      </w:r>
      <w:r w:rsidR="00D167BA" w:rsidRPr="007439C7">
        <w:rPr>
          <w:rFonts w:ascii="Arial" w:hAnsi="Arial" w:cs="Arial"/>
        </w:rPr>
        <w:t xml:space="preserve"> to</w:t>
      </w:r>
      <w:r w:rsidR="00766572" w:rsidRPr="007439C7">
        <w:rPr>
          <w:rFonts w:ascii="Arial" w:hAnsi="Arial" w:cs="Arial"/>
        </w:rPr>
        <w:t xml:space="preserve"> </w:t>
      </w:r>
      <w:r w:rsidR="00957D3F">
        <w:rPr>
          <w:rFonts w:ascii="Arial" w:hAnsi="Arial" w:cs="Arial"/>
        </w:rPr>
        <w:t>create a more efficient and</w:t>
      </w:r>
      <w:r w:rsidR="007439C7" w:rsidRPr="007439C7">
        <w:rPr>
          <w:rFonts w:ascii="Arial" w:hAnsi="Arial" w:cs="Arial"/>
        </w:rPr>
        <w:t xml:space="preserve"> </w:t>
      </w:r>
      <w:r w:rsidR="00766572" w:rsidRPr="007439C7">
        <w:rPr>
          <w:rFonts w:ascii="Arial" w:hAnsi="Arial" w:cs="Arial"/>
        </w:rPr>
        <w:t>advanc</w:t>
      </w:r>
      <w:r w:rsidR="00957D3F">
        <w:rPr>
          <w:rFonts w:ascii="Arial" w:hAnsi="Arial" w:cs="Arial"/>
        </w:rPr>
        <w:t>ed</w:t>
      </w:r>
      <w:r w:rsidR="007042E1" w:rsidRPr="007439C7">
        <w:rPr>
          <w:rFonts w:ascii="Arial" w:hAnsi="Arial" w:cs="Arial"/>
        </w:rPr>
        <w:t xml:space="preserve"> </w:t>
      </w:r>
      <w:r w:rsidR="00D167BA" w:rsidRPr="007439C7">
        <w:rPr>
          <w:rFonts w:ascii="Arial" w:hAnsi="Arial" w:cs="Arial"/>
        </w:rPr>
        <w:t>industrial printing sector</w:t>
      </w:r>
      <w:r w:rsidR="00B41969">
        <w:rPr>
          <w:rFonts w:ascii="Arial" w:hAnsi="Arial" w:cs="Arial"/>
        </w:rPr>
        <w:t>.</w:t>
      </w:r>
      <w:r w:rsidR="00D167BA" w:rsidRPr="007439C7">
        <w:rPr>
          <w:rFonts w:ascii="Arial" w:hAnsi="Arial" w:cs="Arial"/>
        </w:rPr>
        <w:t xml:space="preserve"> </w:t>
      </w:r>
      <w:r w:rsidR="00957D3F">
        <w:rPr>
          <w:rFonts w:ascii="Arial" w:hAnsi="Arial" w:cs="Arial"/>
        </w:rPr>
        <w:t>With that in mind,</w:t>
      </w:r>
      <w:r w:rsidR="00687B98">
        <w:rPr>
          <w:rFonts w:ascii="Arial" w:hAnsi="Arial" w:cs="Arial"/>
        </w:rPr>
        <w:t xml:space="preserve"> we </w:t>
      </w:r>
      <w:r w:rsidR="007042E1" w:rsidRPr="007439C7">
        <w:rPr>
          <w:rFonts w:ascii="Arial" w:hAnsi="Arial" w:cs="Arial"/>
        </w:rPr>
        <w:t>developed ou</w:t>
      </w:r>
      <w:r w:rsidR="00BC02D9" w:rsidRPr="007439C7">
        <w:rPr>
          <w:rFonts w:ascii="Arial" w:hAnsi="Arial" w:cs="Arial"/>
        </w:rPr>
        <w:t>r</w:t>
      </w:r>
      <w:r w:rsidR="007042E1" w:rsidRPr="007439C7">
        <w:rPr>
          <w:rFonts w:ascii="Arial" w:hAnsi="Arial" w:cs="Arial"/>
        </w:rPr>
        <w:t xml:space="preserve"> latest large format LED-UV flatbed printer, the </w:t>
      </w:r>
      <w:hyperlink r:id="rId9" w:history="1">
        <w:r w:rsidR="007042E1" w:rsidRPr="00956205">
          <w:rPr>
            <w:rStyle w:val="Hyperlink"/>
            <w:rFonts w:ascii="Arial" w:hAnsi="Arial" w:cs="Arial"/>
          </w:rPr>
          <w:t>JFX600-2513</w:t>
        </w:r>
      </w:hyperlink>
      <w:r w:rsidR="00E044D4">
        <w:rPr>
          <w:rFonts w:ascii="Arial" w:hAnsi="Arial" w:cs="Arial"/>
        </w:rPr>
        <w:t xml:space="preserve">, </w:t>
      </w:r>
      <w:r w:rsidR="00E044D4" w:rsidRPr="009C33B2">
        <w:rPr>
          <w:rFonts w:ascii="Arial" w:hAnsi="Arial" w:cs="Arial"/>
        </w:rPr>
        <w:t xml:space="preserve">which </w:t>
      </w:r>
      <w:r w:rsidR="00E044D4" w:rsidRPr="002D42C4">
        <w:rPr>
          <w:rFonts w:ascii="Arial" w:hAnsi="Arial" w:cs="Arial"/>
        </w:rPr>
        <w:t xml:space="preserve">stands out as a game-changer in this field. This cutting-edge printer combines precision, speed, and versatility, offering an array of </w:t>
      </w:r>
      <w:r w:rsidR="00F21535">
        <w:rPr>
          <w:rFonts w:ascii="Arial" w:hAnsi="Arial" w:cs="Arial"/>
        </w:rPr>
        <w:t xml:space="preserve">state-of-the-art </w:t>
      </w:r>
      <w:r w:rsidR="00E044D4" w:rsidRPr="002D42C4">
        <w:rPr>
          <w:rFonts w:ascii="Arial" w:hAnsi="Arial" w:cs="Arial"/>
        </w:rPr>
        <w:t>features that make it an unbeatable choice for professionals in the printing industry.</w:t>
      </w:r>
    </w:p>
    <w:p w14:paraId="55E2CC63" w14:textId="212258F0" w:rsidR="00BD2648" w:rsidRDefault="008373F6" w:rsidP="00807960">
      <w:pPr>
        <w:rPr>
          <w:rFonts w:ascii="Arial" w:hAnsi="Arial" w:cs="Arial"/>
        </w:rPr>
      </w:pPr>
      <w:r>
        <w:rPr>
          <w:rFonts w:ascii="Arial" w:hAnsi="Arial" w:cs="Arial"/>
        </w:rPr>
        <w:t>In this blog we will</w:t>
      </w:r>
      <w:r w:rsidR="002B2220">
        <w:rPr>
          <w:rFonts w:ascii="Arial" w:hAnsi="Arial" w:cs="Arial"/>
        </w:rPr>
        <w:t xml:space="preserve"> </w:t>
      </w:r>
      <w:r w:rsidR="00154DF8" w:rsidRPr="00814C63">
        <w:rPr>
          <w:rFonts w:ascii="Arial" w:hAnsi="Arial" w:cs="Arial"/>
        </w:rPr>
        <w:t>explore</w:t>
      </w:r>
      <w:r w:rsidR="004A6781" w:rsidRPr="00814C63">
        <w:rPr>
          <w:rFonts w:ascii="Arial" w:hAnsi="Arial" w:cs="Arial"/>
        </w:rPr>
        <w:t xml:space="preserve"> </w:t>
      </w:r>
      <w:r w:rsidR="00154DF8" w:rsidRPr="00814C63">
        <w:rPr>
          <w:rFonts w:ascii="Arial" w:hAnsi="Arial" w:cs="Arial"/>
        </w:rPr>
        <w:t xml:space="preserve">the </w:t>
      </w:r>
      <w:r w:rsidR="007F2D86" w:rsidRPr="00814C63">
        <w:rPr>
          <w:rFonts w:ascii="Arial" w:hAnsi="Arial" w:cs="Arial"/>
        </w:rPr>
        <w:t xml:space="preserve">potential </w:t>
      </w:r>
      <w:r>
        <w:rPr>
          <w:rFonts w:ascii="Arial" w:hAnsi="Arial" w:cs="Arial"/>
        </w:rPr>
        <w:t>that the JFX600-2513</w:t>
      </w:r>
      <w:r w:rsidR="007F2D86" w:rsidRPr="00814C63">
        <w:rPr>
          <w:rFonts w:ascii="Arial" w:hAnsi="Arial" w:cs="Arial"/>
        </w:rPr>
        <w:t xml:space="preserve"> has </w:t>
      </w:r>
      <w:r w:rsidR="00655AF2" w:rsidRPr="00814C63">
        <w:rPr>
          <w:rFonts w:ascii="Arial" w:hAnsi="Arial" w:cs="Arial"/>
        </w:rPr>
        <w:t>t</w:t>
      </w:r>
      <w:r w:rsidR="007F2D86" w:rsidRPr="00814C63">
        <w:rPr>
          <w:rFonts w:ascii="Arial" w:hAnsi="Arial" w:cs="Arial"/>
        </w:rPr>
        <w:t>o transform print shop</w:t>
      </w:r>
      <w:r w:rsidR="00957D3F">
        <w:rPr>
          <w:rFonts w:ascii="Arial" w:hAnsi="Arial" w:cs="Arial"/>
        </w:rPr>
        <w:t>s</w:t>
      </w:r>
      <w:r w:rsidR="00154DF8" w:rsidRPr="00814C63">
        <w:rPr>
          <w:rFonts w:ascii="Arial" w:hAnsi="Arial" w:cs="Arial"/>
        </w:rPr>
        <w:t>, discuss</w:t>
      </w:r>
      <w:r w:rsidR="00BD2648" w:rsidRPr="00814C63">
        <w:rPr>
          <w:rFonts w:ascii="Arial" w:hAnsi="Arial" w:cs="Arial"/>
        </w:rPr>
        <w:t>ing</w:t>
      </w:r>
      <w:r w:rsidR="00154DF8" w:rsidRPr="00814C63">
        <w:rPr>
          <w:rFonts w:ascii="Arial" w:hAnsi="Arial" w:cs="Arial"/>
        </w:rPr>
        <w:t xml:space="preserve"> some of </w:t>
      </w:r>
      <w:r w:rsidR="00A27F9B" w:rsidRPr="00814C63">
        <w:rPr>
          <w:rFonts w:ascii="Arial" w:hAnsi="Arial" w:cs="Arial"/>
        </w:rPr>
        <w:t>its</w:t>
      </w:r>
      <w:r w:rsidR="00154DF8" w:rsidRPr="00814C63">
        <w:rPr>
          <w:rFonts w:ascii="Arial" w:hAnsi="Arial" w:cs="Arial"/>
        </w:rPr>
        <w:t xml:space="preserve"> vital functions, </w:t>
      </w:r>
      <w:r w:rsidR="00BD2648" w:rsidRPr="00814C63">
        <w:rPr>
          <w:rFonts w:ascii="Arial" w:hAnsi="Arial" w:cs="Arial"/>
        </w:rPr>
        <w:t xml:space="preserve">and delving into </w:t>
      </w:r>
      <w:r w:rsidR="00627A32" w:rsidRPr="00814C63">
        <w:rPr>
          <w:rFonts w:ascii="Arial" w:hAnsi="Arial" w:cs="Arial"/>
        </w:rPr>
        <w:t xml:space="preserve">how it </w:t>
      </w:r>
      <w:r w:rsidR="004A52A3">
        <w:rPr>
          <w:rFonts w:ascii="Arial" w:hAnsi="Arial" w:cs="Arial"/>
        </w:rPr>
        <w:t xml:space="preserve">can </w:t>
      </w:r>
      <w:r w:rsidR="00A13A96">
        <w:rPr>
          <w:rFonts w:ascii="Arial" w:hAnsi="Arial" w:cs="Arial"/>
        </w:rPr>
        <w:t>benefit our customers</w:t>
      </w:r>
      <w:r w:rsidR="008054BB">
        <w:rPr>
          <w:rFonts w:ascii="Arial" w:hAnsi="Arial" w:cs="Arial"/>
        </w:rPr>
        <w:t xml:space="preserve">, </w:t>
      </w:r>
      <w:r w:rsidR="00A13A96">
        <w:rPr>
          <w:rFonts w:ascii="Arial" w:hAnsi="Arial" w:cs="Arial"/>
        </w:rPr>
        <w:t>position</w:t>
      </w:r>
      <w:r w:rsidR="008054BB">
        <w:rPr>
          <w:rFonts w:ascii="Arial" w:hAnsi="Arial" w:cs="Arial"/>
        </w:rPr>
        <w:t>ing</w:t>
      </w:r>
      <w:r w:rsidR="00A13A96">
        <w:rPr>
          <w:rFonts w:ascii="Arial" w:hAnsi="Arial" w:cs="Arial"/>
        </w:rPr>
        <w:t xml:space="preserve"> them for success.</w:t>
      </w:r>
      <w:r w:rsidR="00410EC7">
        <w:rPr>
          <w:rFonts w:ascii="Arial" w:hAnsi="Arial" w:cs="Arial"/>
        </w:rPr>
        <w:t xml:space="preserve"> </w:t>
      </w:r>
    </w:p>
    <w:p w14:paraId="26B9AECA" w14:textId="3C734E07" w:rsidR="00BD2648" w:rsidRDefault="00BD2648" w:rsidP="002D42C4">
      <w:pPr>
        <w:rPr>
          <w:b/>
          <w:bCs/>
          <w:i/>
          <w:iCs/>
        </w:rPr>
      </w:pPr>
    </w:p>
    <w:p w14:paraId="2E8549CC" w14:textId="108CDE65" w:rsidR="00BD2648" w:rsidRDefault="00BD2648" w:rsidP="00BD264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Versatility </w:t>
      </w:r>
    </w:p>
    <w:p w14:paraId="0FDDD4E9" w14:textId="1C856F00" w:rsidR="00047143" w:rsidRDefault="000C4819" w:rsidP="00BD2648">
      <w:pPr>
        <w:rPr>
          <w:rFonts w:ascii="Arial" w:hAnsi="Arial" w:cs="Arial"/>
        </w:rPr>
      </w:pPr>
      <w:r w:rsidRPr="002D42C4">
        <w:rPr>
          <w:rFonts w:ascii="Arial" w:eastAsia="Times New Roman" w:hAnsi="Arial" w:cs="Arial"/>
          <w:lang w:val="en-US"/>
        </w:rPr>
        <w:t>Adaptability is key, and the JFX600-2513 ensures you're ready to take on any project that comes your way</w:t>
      </w:r>
      <w:r w:rsidR="0092164F" w:rsidRPr="002D42C4">
        <w:rPr>
          <w:rFonts w:ascii="Arial" w:eastAsia="Times New Roman" w:hAnsi="Arial" w:cs="Arial"/>
          <w:lang w:val="en-US"/>
        </w:rPr>
        <w:t>.</w:t>
      </w:r>
      <w:r>
        <w:rPr>
          <w:rFonts w:ascii="Arial" w:hAnsi="Arial" w:cs="Arial"/>
        </w:rPr>
        <w:t xml:space="preserve"> </w:t>
      </w:r>
      <w:r w:rsidR="00C22CFC">
        <w:rPr>
          <w:rFonts w:ascii="Arial" w:hAnsi="Arial" w:cs="Arial"/>
        </w:rPr>
        <w:t>Glass, wood, metal</w:t>
      </w:r>
      <w:r w:rsidR="00C36EAA">
        <w:rPr>
          <w:rFonts w:ascii="Arial" w:hAnsi="Arial" w:cs="Arial"/>
        </w:rPr>
        <w:t>,</w:t>
      </w:r>
      <w:r w:rsidR="00C36EAA" w:rsidRPr="00C36EAA">
        <w:t xml:space="preserve"> </w:t>
      </w:r>
      <w:r w:rsidR="00C36EAA">
        <w:rPr>
          <w:rFonts w:ascii="Arial" w:hAnsi="Arial" w:cs="Arial"/>
        </w:rPr>
        <w:t>f</w:t>
      </w:r>
      <w:r w:rsidR="00C36EAA" w:rsidRPr="002D42C4">
        <w:rPr>
          <w:rFonts w:ascii="Arial" w:hAnsi="Arial" w:cs="Arial"/>
        </w:rPr>
        <w:t>rom flat surfaces to textured substrates</w:t>
      </w:r>
      <w:r w:rsidR="00C22CFC" w:rsidRPr="00C36EAA">
        <w:rPr>
          <w:rFonts w:ascii="Arial" w:hAnsi="Arial" w:cs="Arial"/>
        </w:rPr>
        <w:t>.</w:t>
      </w:r>
      <w:r w:rsidR="00C22CFC">
        <w:rPr>
          <w:rFonts w:ascii="Arial" w:hAnsi="Arial" w:cs="Arial"/>
        </w:rPr>
        <w:t xml:space="preserve"> You name it, </w:t>
      </w:r>
      <w:r w:rsidR="0092164F">
        <w:rPr>
          <w:rFonts w:ascii="Arial" w:hAnsi="Arial" w:cs="Arial"/>
        </w:rPr>
        <w:t>this machine</w:t>
      </w:r>
      <w:r w:rsidR="00C22CFC">
        <w:rPr>
          <w:rFonts w:ascii="Arial" w:hAnsi="Arial" w:cs="Arial"/>
        </w:rPr>
        <w:t xml:space="preserve"> can print on it. </w:t>
      </w:r>
      <w:r w:rsidR="009523D2">
        <w:rPr>
          <w:rFonts w:ascii="Arial" w:hAnsi="Arial" w:cs="Arial"/>
        </w:rPr>
        <w:t>It</w:t>
      </w:r>
      <w:r w:rsidR="002524B1">
        <w:rPr>
          <w:rFonts w:ascii="Arial" w:hAnsi="Arial" w:cs="Arial"/>
        </w:rPr>
        <w:t>’</w:t>
      </w:r>
      <w:r w:rsidR="009523D2">
        <w:rPr>
          <w:rFonts w:ascii="Arial" w:hAnsi="Arial" w:cs="Arial"/>
        </w:rPr>
        <w:t xml:space="preserve">s this versatility that </w:t>
      </w:r>
      <w:r w:rsidR="002524B1">
        <w:rPr>
          <w:rFonts w:ascii="Arial" w:hAnsi="Arial" w:cs="Arial"/>
        </w:rPr>
        <w:t xml:space="preserve">makes </w:t>
      </w:r>
      <w:proofErr w:type="spellStart"/>
      <w:r w:rsidR="005D4734" w:rsidRPr="005D4734">
        <w:rPr>
          <w:rFonts w:ascii="Arial" w:hAnsi="Arial" w:cs="Arial"/>
        </w:rPr>
        <w:t>Mimaki’s</w:t>
      </w:r>
      <w:proofErr w:type="spellEnd"/>
      <w:r w:rsidR="005D4734" w:rsidRPr="005D4734">
        <w:rPr>
          <w:rFonts w:ascii="Arial" w:hAnsi="Arial" w:cs="Arial"/>
        </w:rPr>
        <w:t xml:space="preserve"> 7th generation LED-UV technology</w:t>
      </w:r>
      <w:r w:rsidR="005D4734">
        <w:rPr>
          <w:rFonts w:ascii="Arial" w:hAnsi="Arial" w:cs="Arial"/>
        </w:rPr>
        <w:t xml:space="preserve"> </w:t>
      </w:r>
      <w:r w:rsidR="00631264">
        <w:rPr>
          <w:rFonts w:ascii="Arial" w:hAnsi="Arial" w:cs="Arial"/>
        </w:rPr>
        <w:t xml:space="preserve">so beneficial </w:t>
      </w:r>
      <w:r w:rsidR="00490B8C">
        <w:rPr>
          <w:rFonts w:ascii="Arial" w:hAnsi="Arial" w:cs="Arial"/>
        </w:rPr>
        <w:t xml:space="preserve">for </w:t>
      </w:r>
      <w:r w:rsidR="00F7394A">
        <w:rPr>
          <w:rFonts w:ascii="Arial" w:hAnsi="Arial" w:cs="Arial"/>
        </w:rPr>
        <w:t>customers</w:t>
      </w:r>
      <w:r w:rsidR="00631264">
        <w:rPr>
          <w:rFonts w:ascii="Arial" w:hAnsi="Arial" w:cs="Arial"/>
        </w:rPr>
        <w:t>.</w:t>
      </w:r>
      <w:r w:rsidR="00047143">
        <w:rPr>
          <w:rFonts w:ascii="Arial" w:hAnsi="Arial" w:cs="Arial"/>
        </w:rPr>
        <w:t xml:space="preserve"> </w:t>
      </w:r>
      <w:r w:rsidR="001237E7">
        <w:rPr>
          <w:rFonts w:ascii="Arial" w:hAnsi="Arial" w:cs="Arial"/>
        </w:rPr>
        <w:t>Users</w:t>
      </w:r>
      <w:r w:rsidR="00672547">
        <w:rPr>
          <w:rFonts w:ascii="Arial" w:hAnsi="Arial" w:cs="Arial"/>
        </w:rPr>
        <w:t xml:space="preserve"> </w:t>
      </w:r>
      <w:r w:rsidR="00D11708">
        <w:rPr>
          <w:rFonts w:ascii="Arial" w:hAnsi="Arial" w:cs="Arial"/>
        </w:rPr>
        <w:t xml:space="preserve">are able to pursue </w:t>
      </w:r>
      <w:r w:rsidR="00775C52" w:rsidRPr="00775C52">
        <w:rPr>
          <w:rFonts w:ascii="Arial" w:hAnsi="Arial" w:cs="Arial"/>
        </w:rPr>
        <w:t>creativity without limitations</w:t>
      </w:r>
      <w:r w:rsidR="001237E7">
        <w:rPr>
          <w:rFonts w:ascii="Arial" w:hAnsi="Arial" w:cs="Arial"/>
        </w:rPr>
        <w:t xml:space="preserve"> on </w:t>
      </w:r>
      <w:r w:rsidR="0063209D">
        <w:rPr>
          <w:rFonts w:ascii="Arial" w:hAnsi="Arial" w:cs="Arial"/>
        </w:rPr>
        <w:t>a</w:t>
      </w:r>
      <w:r w:rsidR="00840D48">
        <w:rPr>
          <w:rFonts w:ascii="Arial" w:hAnsi="Arial" w:cs="Arial"/>
        </w:rPr>
        <w:t xml:space="preserve"> printing bed </w:t>
      </w:r>
      <w:r w:rsidR="0022560D">
        <w:rPr>
          <w:rFonts w:ascii="Arial" w:hAnsi="Arial" w:cs="Arial"/>
        </w:rPr>
        <w:t xml:space="preserve">size </w:t>
      </w:r>
      <w:r w:rsidR="00840D48">
        <w:rPr>
          <w:rFonts w:ascii="Arial" w:hAnsi="Arial" w:cs="Arial"/>
        </w:rPr>
        <w:t>of 2.</w:t>
      </w:r>
      <w:r w:rsidR="0004114A">
        <w:rPr>
          <w:rFonts w:ascii="Arial" w:hAnsi="Arial" w:cs="Arial"/>
        </w:rPr>
        <w:t>5</w:t>
      </w:r>
      <w:r w:rsidR="000B2173">
        <w:rPr>
          <w:rFonts w:ascii="Arial" w:hAnsi="Arial" w:cs="Arial"/>
        </w:rPr>
        <w:t xml:space="preserve"> </w:t>
      </w:r>
      <w:r w:rsidR="0004114A">
        <w:rPr>
          <w:rFonts w:ascii="Arial" w:hAnsi="Arial" w:cs="Arial"/>
        </w:rPr>
        <w:t>x</w:t>
      </w:r>
      <w:r w:rsidR="000B2173">
        <w:rPr>
          <w:rFonts w:ascii="Arial" w:hAnsi="Arial" w:cs="Arial"/>
        </w:rPr>
        <w:t xml:space="preserve"> </w:t>
      </w:r>
      <w:r w:rsidR="0004114A">
        <w:rPr>
          <w:rFonts w:ascii="Arial" w:hAnsi="Arial" w:cs="Arial"/>
        </w:rPr>
        <w:t>1.3 meters</w:t>
      </w:r>
      <w:r w:rsidR="00D11708">
        <w:rPr>
          <w:rFonts w:ascii="Arial" w:hAnsi="Arial" w:cs="Arial"/>
        </w:rPr>
        <w:t>, allowing for</w:t>
      </w:r>
      <w:r w:rsidR="00F454C3">
        <w:rPr>
          <w:rFonts w:ascii="Arial" w:hAnsi="Arial" w:cs="Arial"/>
        </w:rPr>
        <w:t xml:space="preserve"> </w:t>
      </w:r>
      <w:r w:rsidR="0022560D">
        <w:rPr>
          <w:rFonts w:ascii="Arial" w:hAnsi="Arial" w:cs="Arial"/>
        </w:rPr>
        <w:t xml:space="preserve">both </w:t>
      </w:r>
      <w:r w:rsidR="00F454C3">
        <w:rPr>
          <w:rFonts w:ascii="Arial" w:hAnsi="Arial" w:cs="Arial"/>
        </w:rPr>
        <w:t xml:space="preserve">large </w:t>
      </w:r>
      <w:r w:rsidR="00CB2B90">
        <w:rPr>
          <w:rFonts w:ascii="Arial" w:hAnsi="Arial" w:cs="Arial"/>
        </w:rPr>
        <w:t xml:space="preserve">and </w:t>
      </w:r>
      <w:r w:rsidR="00F454C3">
        <w:rPr>
          <w:rFonts w:ascii="Arial" w:hAnsi="Arial" w:cs="Arial"/>
        </w:rPr>
        <w:t>small</w:t>
      </w:r>
      <w:r w:rsidR="0022560D">
        <w:rPr>
          <w:rFonts w:ascii="Arial" w:hAnsi="Arial" w:cs="Arial"/>
        </w:rPr>
        <w:t xml:space="preserve"> prints</w:t>
      </w:r>
      <w:r w:rsidR="00F454C3">
        <w:rPr>
          <w:rFonts w:ascii="Arial" w:hAnsi="Arial" w:cs="Arial"/>
        </w:rPr>
        <w:t xml:space="preserve">. </w:t>
      </w:r>
    </w:p>
    <w:p w14:paraId="64C20DB5" w14:textId="4D5E4A06" w:rsidR="008D597D" w:rsidRDefault="00140BAC" w:rsidP="00BD26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Moreover, </w:t>
      </w:r>
      <w:r w:rsidR="00957D3F">
        <w:rPr>
          <w:rFonts w:ascii="Arial" w:hAnsi="Arial" w:cs="Arial"/>
        </w:rPr>
        <w:t xml:space="preserve">various </w:t>
      </w:r>
      <w:r>
        <w:rPr>
          <w:rFonts w:ascii="Arial" w:hAnsi="Arial" w:cs="Arial"/>
        </w:rPr>
        <w:t xml:space="preserve">types of ink can be </w:t>
      </w:r>
      <w:r w:rsidR="00620C69">
        <w:rPr>
          <w:rFonts w:ascii="Arial" w:hAnsi="Arial" w:cs="Arial"/>
        </w:rPr>
        <w:t>used</w:t>
      </w:r>
      <w:r>
        <w:rPr>
          <w:rFonts w:ascii="Arial" w:hAnsi="Arial" w:cs="Arial"/>
        </w:rPr>
        <w:t xml:space="preserve"> with th</w:t>
      </w:r>
      <w:r w:rsidR="004A354F">
        <w:rPr>
          <w:rFonts w:ascii="Arial" w:hAnsi="Arial" w:cs="Arial"/>
        </w:rPr>
        <w:t>e JFX600</w:t>
      </w:r>
      <w:r w:rsidR="00376BDC">
        <w:rPr>
          <w:rFonts w:ascii="Arial" w:hAnsi="Arial" w:cs="Arial"/>
        </w:rPr>
        <w:t>-2513</w:t>
      </w:r>
      <w:r w:rsidR="00620C69">
        <w:rPr>
          <w:rFonts w:ascii="Arial" w:hAnsi="Arial" w:cs="Arial"/>
        </w:rPr>
        <w:t>, including</w:t>
      </w:r>
      <w:r w:rsidR="004A354F">
        <w:rPr>
          <w:rFonts w:ascii="Arial" w:hAnsi="Arial" w:cs="Arial"/>
        </w:rPr>
        <w:t xml:space="preserve"> rigid and flexible, depending on the type of application you’re going for and the material </w:t>
      </w:r>
      <w:r w:rsidR="009C63BC">
        <w:rPr>
          <w:rFonts w:ascii="Arial" w:hAnsi="Arial" w:cs="Arial"/>
        </w:rPr>
        <w:t>being printed on</w:t>
      </w:r>
      <w:r w:rsidR="001A0325">
        <w:rPr>
          <w:rFonts w:ascii="Arial" w:hAnsi="Arial" w:cs="Arial"/>
        </w:rPr>
        <w:t>.</w:t>
      </w:r>
      <w:r w:rsidR="009C63BC">
        <w:rPr>
          <w:rFonts w:ascii="Arial" w:hAnsi="Arial" w:cs="Arial"/>
        </w:rPr>
        <w:t xml:space="preserve"> This means that</w:t>
      </w:r>
      <w:r w:rsidR="001237E7">
        <w:rPr>
          <w:rFonts w:ascii="Arial" w:hAnsi="Arial" w:cs="Arial"/>
        </w:rPr>
        <w:t xml:space="preserve"> materials</w:t>
      </w:r>
      <w:r w:rsidR="008C56D8">
        <w:rPr>
          <w:rFonts w:ascii="Arial" w:hAnsi="Arial" w:cs="Arial"/>
        </w:rPr>
        <w:t xml:space="preserve"> suc</w:t>
      </w:r>
      <w:r w:rsidR="00E47515">
        <w:rPr>
          <w:rFonts w:ascii="Arial" w:hAnsi="Arial" w:cs="Arial"/>
        </w:rPr>
        <w:t xml:space="preserve">h as glass, can have the </w:t>
      </w:r>
      <w:r w:rsidR="001A0325">
        <w:rPr>
          <w:rFonts w:ascii="Arial" w:hAnsi="Arial" w:cs="Arial"/>
        </w:rPr>
        <w:t xml:space="preserve">right </w:t>
      </w:r>
      <w:r w:rsidR="00E47515">
        <w:rPr>
          <w:rFonts w:ascii="Arial" w:hAnsi="Arial" w:cs="Arial"/>
        </w:rPr>
        <w:t xml:space="preserve">ink to </w:t>
      </w:r>
      <w:r w:rsidR="001237E7">
        <w:rPr>
          <w:rFonts w:ascii="Arial" w:hAnsi="Arial" w:cs="Arial"/>
        </w:rPr>
        <w:t xml:space="preserve">best </w:t>
      </w:r>
      <w:r w:rsidR="00E47515">
        <w:rPr>
          <w:rFonts w:ascii="Arial" w:hAnsi="Arial" w:cs="Arial"/>
        </w:rPr>
        <w:t>match</w:t>
      </w:r>
      <w:r w:rsidR="001237E7">
        <w:rPr>
          <w:rFonts w:ascii="Arial" w:hAnsi="Arial" w:cs="Arial"/>
        </w:rPr>
        <w:t xml:space="preserve"> with</w:t>
      </w:r>
      <w:r w:rsidR="00C80D88">
        <w:rPr>
          <w:rFonts w:ascii="Arial" w:hAnsi="Arial" w:cs="Arial"/>
        </w:rPr>
        <w:t xml:space="preserve"> the surface texture and still provide the upmost quality. </w:t>
      </w:r>
      <w:r w:rsidR="00DA47ED">
        <w:rPr>
          <w:rFonts w:ascii="Arial" w:hAnsi="Arial" w:cs="Arial"/>
        </w:rPr>
        <w:t xml:space="preserve">These inks can be printed with up to 17 layers, </w:t>
      </w:r>
      <w:r w:rsidR="008F03EE">
        <w:rPr>
          <w:rFonts w:ascii="Arial" w:hAnsi="Arial" w:cs="Arial"/>
        </w:rPr>
        <w:t xml:space="preserve">with a thickness of up to </w:t>
      </w:r>
      <w:r w:rsidR="00CA4FB0">
        <w:rPr>
          <w:rFonts w:ascii="Arial" w:hAnsi="Arial" w:cs="Arial"/>
        </w:rPr>
        <w:t xml:space="preserve">0.5mm </w:t>
      </w:r>
      <w:r w:rsidR="008F03EE">
        <w:rPr>
          <w:rFonts w:ascii="Arial" w:hAnsi="Arial" w:cs="Arial"/>
        </w:rPr>
        <w:t>to allow for 2.5D textured prints, with differing effects</w:t>
      </w:r>
      <w:r w:rsidR="002524B1">
        <w:rPr>
          <w:rFonts w:ascii="Arial" w:hAnsi="Arial" w:cs="Arial"/>
        </w:rPr>
        <w:t>,</w:t>
      </w:r>
      <w:r w:rsidR="008F03EE">
        <w:rPr>
          <w:rFonts w:ascii="Arial" w:hAnsi="Arial" w:cs="Arial"/>
        </w:rPr>
        <w:t xml:space="preserve"> such as embossed and debossed. </w:t>
      </w:r>
    </w:p>
    <w:p w14:paraId="3DBA9353" w14:textId="77777777" w:rsidR="0092164F" w:rsidRDefault="0092164F" w:rsidP="00BD2648">
      <w:pPr>
        <w:rPr>
          <w:rFonts w:ascii="Arial" w:hAnsi="Arial" w:cs="Arial"/>
        </w:rPr>
      </w:pPr>
    </w:p>
    <w:p w14:paraId="13ADD5C8" w14:textId="38103ABD" w:rsidR="008D597D" w:rsidRDefault="008D597D" w:rsidP="008D597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Speed </w:t>
      </w:r>
    </w:p>
    <w:p w14:paraId="0EEF0378" w14:textId="091932D3" w:rsidR="008D597D" w:rsidRPr="007B1625" w:rsidRDefault="003A50DA" w:rsidP="008D597D">
      <w:pPr>
        <w:rPr>
          <w:rFonts w:ascii="Arial" w:hAnsi="Arial" w:cs="Arial"/>
        </w:rPr>
      </w:pPr>
      <w:r w:rsidRPr="002D42C4">
        <w:rPr>
          <w:rFonts w:ascii="Arial" w:eastAsia="Times New Roman" w:hAnsi="Arial" w:cs="Arial"/>
          <w:lang w:val="en-US"/>
        </w:rPr>
        <w:t xml:space="preserve">Time is money, and we at Mimaki understand that. </w:t>
      </w:r>
      <w:r w:rsidR="008D597D">
        <w:rPr>
          <w:rFonts w:ascii="Arial" w:hAnsi="Arial" w:cs="Arial"/>
        </w:rPr>
        <w:t xml:space="preserve">Developing new technologies is largely about improving efficiencies and productivity, and the JFX600-2513 does just that. Boasting higher speeds, over three times faster than its predecessor, the machine can </w:t>
      </w:r>
      <w:r w:rsidR="008D597D" w:rsidRPr="00CC0F07">
        <w:rPr>
          <w:rFonts w:ascii="Arial" w:hAnsi="Arial" w:cs="Arial"/>
        </w:rPr>
        <w:t xml:space="preserve">reach printing speeds of up </w:t>
      </w:r>
      <w:r w:rsidR="008D597D" w:rsidRPr="002D42C4">
        <w:rPr>
          <w:rFonts w:ascii="Arial" w:hAnsi="Arial" w:cs="Arial"/>
        </w:rPr>
        <w:t>to 200m²/h depending on the job at hand. This is achieved with the use of 16 printheads</w:t>
      </w:r>
      <w:r w:rsidR="001237E7">
        <w:rPr>
          <w:rFonts w:ascii="Arial" w:hAnsi="Arial" w:cs="Arial"/>
        </w:rPr>
        <w:t xml:space="preserve"> -</w:t>
      </w:r>
      <w:r w:rsidR="008D597D" w:rsidRPr="002D42C4">
        <w:rPr>
          <w:rFonts w:ascii="Arial" w:hAnsi="Arial" w:cs="Arial"/>
        </w:rPr>
        <w:t xml:space="preserve"> more than in any of our </w:t>
      </w:r>
      <w:r w:rsidR="004C21CB">
        <w:rPr>
          <w:rFonts w:ascii="Arial" w:hAnsi="Arial" w:cs="Arial"/>
        </w:rPr>
        <w:t xml:space="preserve">previous </w:t>
      </w:r>
      <w:r w:rsidR="008D597D" w:rsidRPr="002D42C4">
        <w:rPr>
          <w:rFonts w:ascii="Arial" w:hAnsi="Arial" w:cs="Arial"/>
        </w:rPr>
        <w:t>UV flatbed printers</w:t>
      </w:r>
      <w:r w:rsidR="001237E7">
        <w:rPr>
          <w:rFonts w:ascii="Arial" w:hAnsi="Arial" w:cs="Arial"/>
        </w:rPr>
        <w:t xml:space="preserve"> -</w:t>
      </w:r>
      <w:r w:rsidR="008D597D" w:rsidRPr="00CC0F07">
        <w:rPr>
          <w:rFonts w:ascii="Arial" w:hAnsi="Arial" w:cs="Arial"/>
        </w:rPr>
        <w:t xml:space="preserve"> ensuring quick turnaround </w:t>
      </w:r>
      <w:r w:rsidR="00ED566C">
        <w:rPr>
          <w:rFonts w:ascii="Arial" w:hAnsi="Arial" w:cs="Arial"/>
        </w:rPr>
        <w:t>times</w:t>
      </w:r>
      <w:r w:rsidR="008D597D" w:rsidRPr="00CC0F07">
        <w:rPr>
          <w:rFonts w:ascii="Arial" w:hAnsi="Arial" w:cs="Arial"/>
        </w:rPr>
        <w:t>.</w:t>
      </w:r>
      <w:r w:rsidR="00CC0F07" w:rsidRPr="00CC0F07">
        <w:rPr>
          <w:rFonts w:ascii="Arial" w:hAnsi="Arial" w:cs="Arial"/>
        </w:rPr>
        <w:t xml:space="preserve"> </w:t>
      </w:r>
      <w:r w:rsidR="00A951A8">
        <w:rPr>
          <w:rFonts w:ascii="Arial" w:eastAsia="Times New Roman" w:hAnsi="Arial" w:cs="Arial"/>
          <w:lang w:val="en-US"/>
        </w:rPr>
        <w:t xml:space="preserve">Now </w:t>
      </w:r>
      <w:r w:rsidR="001237E7">
        <w:rPr>
          <w:rFonts w:ascii="Arial" w:eastAsia="Times New Roman" w:hAnsi="Arial" w:cs="Arial"/>
          <w:lang w:val="en-US"/>
        </w:rPr>
        <w:t>printers</w:t>
      </w:r>
      <w:r w:rsidR="00CC0F07" w:rsidRPr="002D42C4">
        <w:rPr>
          <w:rFonts w:ascii="Arial" w:eastAsia="Times New Roman" w:hAnsi="Arial" w:cs="Arial"/>
          <w:lang w:val="en-US"/>
        </w:rPr>
        <w:t xml:space="preserve"> </w:t>
      </w:r>
      <w:r w:rsidR="00413FC4">
        <w:rPr>
          <w:rFonts w:ascii="Arial" w:eastAsia="Times New Roman" w:hAnsi="Arial" w:cs="Arial"/>
          <w:lang w:val="en-US"/>
        </w:rPr>
        <w:t xml:space="preserve">can </w:t>
      </w:r>
      <w:r w:rsidR="001237E7">
        <w:rPr>
          <w:rFonts w:ascii="Arial" w:eastAsia="Times New Roman" w:hAnsi="Arial" w:cs="Arial"/>
          <w:lang w:val="en-US"/>
        </w:rPr>
        <w:t xml:space="preserve">painlessly </w:t>
      </w:r>
      <w:r w:rsidR="00CC0F07" w:rsidRPr="002D42C4">
        <w:rPr>
          <w:rFonts w:ascii="Arial" w:eastAsia="Times New Roman" w:hAnsi="Arial" w:cs="Arial"/>
          <w:lang w:val="en-US"/>
        </w:rPr>
        <w:t xml:space="preserve">meet deadlines, satisfy customer demands, and maximize </w:t>
      </w:r>
      <w:r w:rsidR="001237E7">
        <w:rPr>
          <w:rFonts w:ascii="Arial" w:eastAsia="Times New Roman" w:hAnsi="Arial" w:cs="Arial"/>
          <w:lang w:val="en-US"/>
        </w:rPr>
        <w:t>their</w:t>
      </w:r>
      <w:r w:rsidR="00CC0F07" w:rsidRPr="002D42C4">
        <w:rPr>
          <w:rFonts w:ascii="Arial" w:eastAsia="Times New Roman" w:hAnsi="Arial" w:cs="Arial"/>
          <w:lang w:val="en-US"/>
        </w:rPr>
        <w:t xml:space="preserve"> overall efficiency.</w:t>
      </w:r>
    </w:p>
    <w:p w14:paraId="4C082A59" w14:textId="704D6595" w:rsidR="00BD2648" w:rsidRDefault="00BD2648" w:rsidP="00BD2648">
      <w:pPr>
        <w:rPr>
          <w:rFonts w:ascii="Arial" w:hAnsi="Arial" w:cs="Arial"/>
          <w:b/>
          <w:bCs/>
        </w:rPr>
      </w:pPr>
    </w:p>
    <w:p w14:paraId="643EE962" w14:textId="26BF70AA" w:rsidR="00BD2648" w:rsidRDefault="008D597D" w:rsidP="00BD264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BD2648">
        <w:rPr>
          <w:rFonts w:ascii="Arial" w:hAnsi="Arial" w:cs="Arial"/>
          <w:b/>
          <w:bCs/>
        </w:rPr>
        <w:t xml:space="preserve">. Functionality </w:t>
      </w:r>
    </w:p>
    <w:p w14:paraId="6CFC6300" w14:textId="57BA35BC" w:rsidR="001871A2" w:rsidRDefault="0052007E" w:rsidP="00BD2648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E5B87">
        <w:rPr>
          <w:rFonts w:ascii="Arial" w:hAnsi="Arial" w:cs="Arial"/>
        </w:rPr>
        <w:t>ser-friendliness</w:t>
      </w:r>
      <w:r w:rsidR="007500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functionality </w:t>
      </w:r>
      <w:r w:rsidR="00FD764B">
        <w:rPr>
          <w:rFonts w:ascii="Arial" w:hAnsi="Arial" w:cs="Arial"/>
        </w:rPr>
        <w:t xml:space="preserve">are </w:t>
      </w:r>
      <w:r w:rsidR="00C177F9">
        <w:rPr>
          <w:rFonts w:ascii="Arial" w:hAnsi="Arial" w:cs="Arial"/>
        </w:rPr>
        <w:t>paramount with the JFX600</w:t>
      </w:r>
      <w:r w:rsidR="00CE6CD2">
        <w:rPr>
          <w:rFonts w:ascii="Arial" w:hAnsi="Arial" w:cs="Arial"/>
        </w:rPr>
        <w:t>-2513</w:t>
      </w:r>
      <w:r w:rsidR="00E746FB">
        <w:rPr>
          <w:rFonts w:ascii="Arial" w:hAnsi="Arial" w:cs="Arial"/>
        </w:rPr>
        <w:t>,</w:t>
      </w:r>
      <w:r w:rsidR="00C177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pre-</w:t>
      </w:r>
      <w:r w:rsidR="009F118A">
        <w:rPr>
          <w:rFonts w:ascii="Arial" w:hAnsi="Arial" w:cs="Arial"/>
        </w:rPr>
        <w:t xml:space="preserve">equipped with the </w:t>
      </w:r>
      <w:r w:rsidR="001871A2">
        <w:rPr>
          <w:rFonts w:ascii="Arial" w:hAnsi="Arial" w:cs="Arial"/>
        </w:rPr>
        <w:t xml:space="preserve">intuitive </w:t>
      </w:r>
      <w:r w:rsidR="009F118A">
        <w:rPr>
          <w:rFonts w:ascii="Arial" w:hAnsi="Arial" w:cs="Arial"/>
        </w:rPr>
        <w:t>Mimaki Print</w:t>
      </w:r>
      <w:r w:rsidR="00B9275E">
        <w:rPr>
          <w:rFonts w:ascii="Arial" w:hAnsi="Arial" w:cs="Arial"/>
        </w:rPr>
        <w:t>er</w:t>
      </w:r>
      <w:r w:rsidR="009F118A">
        <w:rPr>
          <w:rFonts w:ascii="Arial" w:hAnsi="Arial" w:cs="Arial"/>
        </w:rPr>
        <w:t xml:space="preserve"> Controller</w:t>
      </w:r>
      <w:r w:rsidR="000D7F54" w:rsidRPr="000D7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software</w:t>
      </w:r>
      <w:r w:rsidR="002A1182">
        <w:rPr>
          <w:rFonts w:ascii="Arial" w:hAnsi="Arial" w:cs="Arial"/>
        </w:rPr>
        <w:t>. This c</w:t>
      </w:r>
      <w:r w:rsidR="000D7F54" w:rsidRPr="000D7F54">
        <w:rPr>
          <w:rFonts w:ascii="Arial" w:hAnsi="Arial" w:cs="Arial"/>
        </w:rPr>
        <w:t>ombines machine setup, printer operation and job control via a large user-friendly touch panel.</w:t>
      </w:r>
      <w:r w:rsidR="00F1775F">
        <w:rPr>
          <w:rFonts w:ascii="Arial" w:hAnsi="Arial" w:cs="Arial"/>
        </w:rPr>
        <w:t xml:space="preserve"> </w:t>
      </w:r>
      <w:r w:rsidR="00991982">
        <w:rPr>
          <w:rFonts w:ascii="Arial" w:hAnsi="Arial" w:cs="Arial"/>
        </w:rPr>
        <w:t xml:space="preserve">From this </w:t>
      </w:r>
      <w:r w:rsidR="00F1775F">
        <w:rPr>
          <w:rFonts w:ascii="Arial" w:hAnsi="Arial" w:cs="Arial"/>
        </w:rPr>
        <w:t xml:space="preserve">display </w:t>
      </w:r>
      <w:r w:rsidR="00991982">
        <w:rPr>
          <w:rFonts w:ascii="Arial" w:hAnsi="Arial" w:cs="Arial"/>
        </w:rPr>
        <w:t xml:space="preserve">dashboard, customers can </w:t>
      </w:r>
      <w:r w:rsidR="00A03A03">
        <w:rPr>
          <w:rFonts w:ascii="Arial" w:hAnsi="Arial" w:cs="Arial"/>
        </w:rPr>
        <w:t>monitor and control settings</w:t>
      </w:r>
      <w:r w:rsidR="00B72C21">
        <w:rPr>
          <w:rFonts w:ascii="Arial" w:hAnsi="Arial" w:cs="Arial"/>
        </w:rPr>
        <w:t xml:space="preserve"> remotely</w:t>
      </w:r>
      <w:r w:rsidR="00A03A03">
        <w:rPr>
          <w:rFonts w:ascii="Arial" w:hAnsi="Arial" w:cs="Arial"/>
        </w:rPr>
        <w:t xml:space="preserve">, </w:t>
      </w:r>
      <w:r w:rsidR="0009157F">
        <w:rPr>
          <w:rFonts w:ascii="Arial" w:hAnsi="Arial" w:cs="Arial"/>
        </w:rPr>
        <w:t xml:space="preserve">switch effortlessly between jobs, and even </w:t>
      </w:r>
      <w:r w:rsidR="00F1775F">
        <w:rPr>
          <w:rFonts w:ascii="Arial" w:hAnsi="Arial" w:cs="Arial"/>
        </w:rPr>
        <w:t xml:space="preserve">be provided </w:t>
      </w:r>
      <w:r w:rsidR="00E746FB">
        <w:rPr>
          <w:rFonts w:ascii="Arial" w:hAnsi="Arial" w:cs="Arial"/>
        </w:rPr>
        <w:t>with important machine alerts</w:t>
      </w:r>
      <w:r w:rsidR="00AE789B">
        <w:rPr>
          <w:rFonts w:ascii="Arial" w:hAnsi="Arial" w:cs="Arial"/>
        </w:rPr>
        <w:t>,</w:t>
      </w:r>
      <w:r w:rsidR="00E746FB">
        <w:rPr>
          <w:rFonts w:ascii="Arial" w:hAnsi="Arial" w:cs="Arial"/>
        </w:rPr>
        <w:t xml:space="preserve"> such as when the ink is running low</w:t>
      </w:r>
      <w:r w:rsidR="009F118A" w:rsidRPr="00234654">
        <w:rPr>
          <w:rFonts w:ascii="Arial" w:hAnsi="Arial" w:cs="Arial"/>
        </w:rPr>
        <w:t xml:space="preserve">. </w:t>
      </w:r>
      <w:r w:rsidR="00FF2029" w:rsidRPr="00FF2029">
        <w:rPr>
          <w:rFonts w:ascii="Arial" w:hAnsi="Arial" w:cs="Arial"/>
        </w:rPr>
        <w:t>The</w:t>
      </w:r>
      <w:r w:rsidR="00FF2029" w:rsidRPr="002D42C4">
        <w:rPr>
          <w:rFonts w:ascii="Arial" w:hAnsi="Arial" w:cs="Arial"/>
        </w:rPr>
        <w:t xml:space="preserve"> automated maintenance features and advanced ink circulation system minimize downtime and simplify routine tasks, saving valuable time and effort.</w:t>
      </w:r>
    </w:p>
    <w:p w14:paraId="0179F7DC" w14:textId="0E1AEDCA" w:rsidR="00A5120B" w:rsidRPr="002D42C4" w:rsidRDefault="00B86FCB" w:rsidP="00A5120B">
      <w:pPr>
        <w:rPr>
          <w:rFonts w:ascii="Arial" w:hAnsi="Arial" w:cs="Arial"/>
        </w:rPr>
      </w:pPr>
      <w:r>
        <w:rPr>
          <w:rFonts w:ascii="Arial" w:hAnsi="Arial" w:cs="Arial"/>
        </w:rPr>
        <w:t>Additionally, the</w:t>
      </w:r>
      <w:r w:rsidR="00234654" w:rsidRPr="002D42C4">
        <w:rPr>
          <w:rFonts w:ascii="Arial" w:hAnsi="Arial" w:cs="Arial"/>
        </w:rPr>
        <w:t xml:space="preserve"> interface streamlines operations, making it easy for beginners and seasoned professionals to have seamless control over job management.</w:t>
      </w:r>
      <w:r w:rsidR="00F13C6B">
        <w:rPr>
          <w:rFonts w:ascii="Arial" w:hAnsi="Arial" w:cs="Arial"/>
        </w:rPr>
        <w:t xml:space="preserve"> </w:t>
      </w:r>
      <w:r w:rsidR="00A86D56">
        <w:rPr>
          <w:rFonts w:ascii="Arial" w:hAnsi="Arial" w:cs="Arial"/>
        </w:rPr>
        <w:t>The printer also</w:t>
      </w:r>
      <w:r w:rsidR="00F1775F">
        <w:rPr>
          <w:rFonts w:ascii="Arial" w:hAnsi="Arial" w:cs="Arial"/>
        </w:rPr>
        <w:t xml:space="preserve"> comes </w:t>
      </w:r>
      <w:r w:rsidR="00336D0F">
        <w:rPr>
          <w:rFonts w:ascii="Arial" w:hAnsi="Arial" w:cs="Arial"/>
        </w:rPr>
        <w:t xml:space="preserve">IoT ready, allowing for </w:t>
      </w:r>
      <w:r w:rsidR="00194993">
        <w:rPr>
          <w:rFonts w:ascii="Arial" w:hAnsi="Arial" w:cs="Arial"/>
        </w:rPr>
        <w:t>smooth</w:t>
      </w:r>
      <w:r w:rsidR="00A86D56">
        <w:rPr>
          <w:rFonts w:ascii="Arial" w:hAnsi="Arial" w:cs="Arial"/>
        </w:rPr>
        <w:t xml:space="preserve"> </w:t>
      </w:r>
      <w:r w:rsidR="00336D0F">
        <w:rPr>
          <w:rFonts w:ascii="Arial" w:hAnsi="Arial" w:cs="Arial"/>
        </w:rPr>
        <w:t xml:space="preserve">integration into large-scale production lines. </w:t>
      </w:r>
    </w:p>
    <w:p w14:paraId="10654F94" w14:textId="19AA89AE" w:rsidR="00BD2648" w:rsidRDefault="00BD2648" w:rsidP="00BD2648">
      <w:pPr>
        <w:rPr>
          <w:rFonts w:ascii="Arial" w:hAnsi="Arial" w:cs="Arial"/>
          <w:b/>
          <w:bCs/>
        </w:rPr>
      </w:pPr>
    </w:p>
    <w:p w14:paraId="3E70926E" w14:textId="400FA954" w:rsidR="00BD2648" w:rsidRPr="00A27F9B" w:rsidRDefault="00BD2648" w:rsidP="00BD264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 w:rsidR="00730237">
        <w:rPr>
          <w:rFonts w:ascii="Arial" w:hAnsi="Arial" w:cs="Arial"/>
          <w:b/>
          <w:bCs/>
        </w:rPr>
        <w:t xml:space="preserve">Precision </w:t>
      </w:r>
      <w:r w:rsidR="001071C9">
        <w:rPr>
          <w:rFonts w:ascii="Arial" w:hAnsi="Arial" w:cs="Arial"/>
          <w:b/>
          <w:bCs/>
        </w:rPr>
        <w:t xml:space="preserve">&amp; </w:t>
      </w:r>
      <w:r w:rsidR="00730237">
        <w:rPr>
          <w:rFonts w:ascii="Arial" w:hAnsi="Arial" w:cs="Arial"/>
          <w:b/>
          <w:bCs/>
        </w:rPr>
        <w:t xml:space="preserve">Quality </w:t>
      </w:r>
      <w:r>
        <w:rPr>
          <w:rFonts w:ascii="Arial" w:hAnsi="Arial" w:cs="Arial"/>
          <w:b/>
          <w:bCs/>
        </w:rPr>
        <w:t xml:space="preserve"> </w:t>
      </w:r>
    </w:p>
    <w:p w14:paraId="52A3DB41" w14:textId="384DAFF9" w:rsidR="00F54F87" w:rsidRDefault="00DF5A0E" w:rsidP="00BD2648">
      <w:pPr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>The</w:t>
      </w:r>
      <w:r w:rsidR="0028459B">
        <w:rPr>
          <w:rFonts w:ascii="Arial" w:hAnsi="Arial" w:cs="Arial"/>
        </w:rPr>
        <w:t xml:space="preserve"> 16 printheads previously mentioned </w:t>
      </w:r>
      <w:r>
        <w:rPr>
          <w:rFonts w:ascii="Arial" w:hAnsi="Arial" w:cs="Arial"/>
        </w:rPr>
        <w:t xml:space="preserve">don’t </w:t>
      </w:r>
      <w:r w:rsidR="0028459B">
        <w:rPr>
          <w:rFonts w:ascii="Arial" w:hAnsi="Arial" w:cs="Arial"/>
        </w:rPr>
        <w:t>only giv</w:t>
      </w:r>
      <w:r w:rsidR="00863977">
        <w:rPr>
          <w:rFonts w:ascii="Arial" w:hAnsi="Arial" w:cs="Arial"/>
        </w:rPr>
        <w:t>e</w:t>
      </w:r>
      <w:r w:rsidR="0028459B">
        <w:rPr>
          <w:rFonts w:ascii="Arial" w:hAnsi="Arial" w:cs="Arial"/>
        </w:rPr>
        <w:t xml:space="preserve"> the </w:t>
      </w:r>
      <w:r w:rsidR="009245FC">
        <w:rPr>
          <w:rFonts w:ascii="Arial" w:hAnsi="Arial" w:cs="Arial"/>
        </w:rPr>
        <w:t xml:space="preserve">machine a hefty speed boost, </w:t>
      </w:r>
      <w:r w:rsidR="00702834">
        <w:rPr>
          <w:rFonts w:ascii="Arial" w:hAnsi="Arial" w:cs="Arial"/>
        </w:rPr>
        <w:t>but they</w:t>
      </w:r>
      <w:r w:rsidR="00B54B44">
        <w:rPr>
          <w:rFonts w:ascii="Arial" w:hAnsi="Arial" w:cs="Arial"/>
        </w:rPr>
        <w:t xml:space="preserve"> </w:t>
      </w:r>
      <w:r w:rsidR="00094229">
        <w:rPr>
          <w:rFonts w:ascii="Arial" w:hAnsi="Arial" w:cs="Arial"/>
        </w:rPr>
        <w:t>have also improve</w:t>
      </w:r>
      <w:r w:rsidR="00702834">
        <w:rPr>
          <w:rFonts w:ascii="Arial" w:hAnsi="Arial" w:cs="Arial"/>
        </w:rPr>
        <w:t>d</w:t>
      </w:r>
      <w:r w:rsidR="00094229">
        <w:rPr>
          <w:rFonts w:ascii="Arial" w:hAnsi="Arial" w:cs="Arial"/>
        </w:rPr>
        <w:t xml:space="preserve"> the</w:t>
      </w:r>
      <w:r w:rsidR="009245FC">
        <w:rPr>
          <w:rFonts w:ascii="Arial" w:hAnsi="Arial" w:cs="Arial"/>
        </w:rPr>
        <w:t xml:space="preserve"> </w:t>
      </w:r>
      <w:r w:rsidR="00DD579C">
        <w:rPr>
          <w:rFonts w:ascii="Arial" w:hAnsi="Arial" w:cs="Arial"/>
        </w:rPr>
        <w:t xml:space="preserve">quality </w:t>
      </w:r>
      <w:r w:rsidR="009245FC">
        <w:rPr>
          <w:rFonts w:ascii="Arial" w:hAnsi="Arial" w:cs="Arial"/>
        </w:rPr>
        <w:t>of the</w:t>
      </w:r>
      <w:r w:rsidR="006D4076">
        <w:rPr>
          <w:rFonts w:ascii="Arial" w:hAnsi="Arial" w:cs="Arial"/>
        </w:rPr>
        <w:t xml:space="preserve"> final</w:t>
      </w:r>
      <w:r w:rsidR="009245FC">
        <w:rPr>
          <w:rFonts w:ascii="Arial" w:hAnsi="Arial" w:cs="Arial"/>
        </w:rPr>
        <w:t xml:space="preserve"> print</w:t>
      </w:r>
      <w:r w:rsidR="00E60092">
        <w:rPr>
          <w:rFonts w:ascii="Arial" w:hAnsi="Arial" w:cs="Arial"/>
        </w:rPr>
        <w:t>.</w:t>
      </w:r>
      <w:r w:rsidR="006D4076">
        <w:rPr>
          <w:rFonts w:ascii="Arial" w:hAnsi="Arial" w:cs="Arial"/>
        </w:rPr>
        <w:t xml:space="preserve"> </w:t>
      </w:r>
      <w:r w:rsidR="003062F8">
        <w:rPr>
          <w:rFonts w:ascii="Arial" w:hAnsi="Arial" w:cs="Arial"/>
        </w:rPr>
        <w:t>They enable</w:t>
      </w:r>
      <w:r w:rsidR="00C322A6">
        <w:rPr>
          <w:rFonts w:ascii="Arial" w:hAnsi="Arial" w:cs="Arial"/>
        </w:rPr>
        <w:t xml:space="preserve"> </w:t>
      </w:r>
      <w:r w:rsidR="00162396">
        <w:rPr>
          <w:rFonts w:ascii="Arial" w:hAnsi="Arial" w:cs="Arial"/>
        </w:rPr>
        <w:t xml:space="preserve">much more precise </w:t>
      </w:r>
      <w:r w:rsidR="006D4076">
        <w:rPr>
          <w:rFonts w:ascii="Arial" w:hAnsi="Arial" w:cs="Arial"/>
        </w:rPr>
        <w:t>print</w:t>
      </w:r>
      <w:r w:rsidR="00C322A6">
        <w:rPr>
          <w:rFonts w:ascii="Arial" w:hAnsi="Arial" w:cs="Arial"/>
        </w:rPr>
        <w:t>ing</w:t>
      </w:r>
      <w:r w:rsidR="003062F8">
        <w:rPr>
          <w:rFonts w:ascii="Arial" w:hAnsi="Arial" w:cs="Arial"/>
        </w:rPr>
        <w:t>, with a</w:t>
      </w:r>
      <w:r w:rsidR="006D4076">
        <w:rPr>
          <w:rFonts w:ascii="Arial" w:hAnsi="Arial" w:cs="Arial"/>
        </w:rPr>
        <w:t xml:space="preserve"> </w:t>
      </w:r>
      <w:r w:rsidR="00E60092" w:rsidRPr="00E60092">
        <w:rPr>
          <w:rFonts w:ascii="Arial" w:hAnsi="Arial" w:cs="Arial"/>
        </w:rPr>
        <w:t>4-colour configuration, or 8-colour configuration for high</w:t>
      </w:r>
      <w:r>
        <w:rPr>
          <w:rFonts w:ascii="Arial" w:hAnsi="Arial" w:cs="Arial"/>
        </w:rPr>
        <w:t>er</w:t>
      </w:r>
      <w:r w:rsidR="00E60092" w:rsidRPr="00E60092">
        <w:rPr>
          <w:rFonts w:ascii="Arial" w:hAnsi="Arial" w:cs="Arial"/>
        </w:rPr>
        <w:t xml:space="preserve"> definition</w:t>
      </w:r>
      <w:r w:rsidR="00437161">
        <w:rPr>
          <w:rFonts w:ascii="Arial" w:hAnsi="Arial" w:cs="Arial"/>
        </w:rPr>
        <w:t xml:space="preserve"> finishing</w:t>
      </w:r>
      <w:r w:rsidR="00E60092" w:rsidRPr="00E60092">
        <w:rPr>
          <w:rFonts w:ascii="Arial" w:hAnsi="Arial" w:cs="Arial"/>
        </w:rPr>
        <w:t>.</w:t>
      </w:r>
      <w:r w:rsidR="008C2B85">
        <w:rPr>
          <w:rFonts w:ascii="Arial" w:hAnsi="Arial" w:cs="Arial"/>
        </w:rPr>
        <w:t xml:space="preserve"> </w:t>
      </w:r>
      <w:r w:rsidR="007E5821">
        <w:rPr>
          <w:rFonts w:ascii="Arial" w:hAnsi="Arial" w:cs="Arial"/>
        </w:rPr>
        <w:t>These</w:t>
      </w:r>
      <w:r w:rsidR="008C2B85">
        <w:rPr>
          <w:rFonts w:ascii="Arial" w:hAnsi="Arial" w:cs="Arial"/>
        </w:rPr>
        <w:t xml:space="preserve"> printheads </w:t>
      </w:r>
      <w:r w:rsidR="00105990">
        <w:rPr>
          <w:rFonts w:ascii="Arial" w:hAnsi="Arial" w:cs="Arial"/>
        </w:rPr>
        <w:t xml:space="preserve">also </w:t>
      </w:r>
      <w:r w:rsidR="00226456">
        <w:rPr>
          <w:rFonts w:ascii="Arial" w:hAnsi="Arial" w:cs="Arial"/>
        </w:rPr>
        <w:t>go hand</w:t>
      </w:r>
      <w:r w:rsidR="007922E4">
        <w:rPr>
          <w:rFonts w:ascii="Arial" w:hAnsi="Arial" w:cs="Arial"/>
        </w:rPr>
        <w:t xml:space="preserve"> </w:t>
      </w:r>
      <w:r w:rsidR="00226456">
        <w:rPr>
          <w:rFonts w:ascii="Arial" w:hAnsi="Arial" w:cs="Arial"/>
        </w:rPr>
        <w:t>in</w:t>
      </w:r>
      <w:r w:rsidR="007922E4">
        <w:rPr>
          <w:rFonts w:ascii="Arial" w:hAnsi="Arial" w:cs="Arial"/>
        </w:rPr>
        <w:t xml:space="preserve"> </w:t>
      </w:r>
      <w:r w:rsidR="00226456">
        <w:rPr>
          <w:rFonts w:ascii="Arial" w:hAnsi="Arial" w:cs="Arial"/>
        </w:rPr>
        <w:t>hand</w:t>
      </w:r>
      <w:r w:rsidR="002D6E84">
        <w:rPr>
          <w:rFonts w:ascii="Arial" w:hAnsi="Arial" w:cs="Arial"/>
        </w:rPr>
        <w:t xml:space="preserve"> with our</w:t>
      </w:r>
      <w:r w:rsidR="00C3552D">
        <w:rPr>
          <w:rFonts w:ascii="Arial" w:hAnsi="Arial" w:cs="Arial"/>
        </w:rPr>
        <w:t xml:space="preserve"> Mimaki Advanced Pass System</w:t>
      </w:r>
      <w:r w:rsidR="002D6E84">
        <w:rPr>
          <w:rFonts w:ascii="Arial" w:hAnsi="Arial" w:cs="Arial"/>
        </w:rPr>
        <w:t xml:space="preserve"> </w:t>
      </w:r>
      <w:r w:rsidR="00C3552D">
        <w:rPr>
          <w:rFonts w:ascii="Arial" w:hAnsi="Arial" w:cs="Arial"/>
        </w:rPr>
        <w:t>(</w:t>
      </w:r>
      <w:r w:rsidR="002D6E84">
        <w:rPr>
          <w:rFonts w:ascii="Arial" w:hAnsi="Arial" w:cs="Arial"/>
        </w:rPr>
        <w:t>MAP</w:t>
      </w:r>
      <w:r w:rsidR="002120A4">
        <w:rPr>
          <w:rFonts w:ascii="Arial" w:hAnsi="Arial" w:cs="Arial"/>
        </w:rPr>
        <w:t>S</w:t>
      </w:r>
      <w:r w:rsidR="002D6E84">
        <w:rPr>
          <w:rFonts w:ascii="Arial" w:hAnsi="Arial" w:cs="Arial"/>
        </w:rPr>
        <w:t>4</w:t>
      </w:r>
      <w:r w:rsidR="00C3552D">
        <w:rPr>
          <w:rFonts w:ascii="Arial" w:hAnsi="Arial" w:cs="Arial"/>
        </w:rPr>
        <w:t>)</w:t>
      </w:r>
      <w:r w:rsidR="002D6E84">
        <w:rPr>
          <w:rFonts w:ascii="Arial" w:hAnsi="Arial" w:cs="Arial"/>
        </w:rPr>
        <w:t xml:space="preserve"> technology</w:t>
      </w:r>
      <w:r w:rsidR="000343E7">
        <w:rPr>
          <w:rFonts w:ascii="Arial" w:hAnsi="Arial" w:cs="Arial"/>
        </w:rPr>
        <w:t xml:space="preserve">, </w:t>
      </w:r>
      <w:r w:rsidR="00437161">
        <w:rPr>
          <w:rFonts w:ascii="Arial" w:hAnsi="Arial" w:cs="Arial"/>
        </w:rPr>
        <w:t xml:space="preserve">which </w:t>
      </w:r>
      <w:r w:rsidR="000343E7">
        <w:rPr>
          <w:rFonts w:ascii="Arial" w:hAnsi="Arial" w:cs="Arial"/>
        </w:rPr>
        <w:t xml:space="preserve">uses algorithms to </w:t>
      </w:r>
      <w:r w:rsidR="0088705D">
        <w:rPr>
          <w:rFonts w:ascii="Arial" w:hAnsi="Arial" w:cs="Arial"/>
        </w:rPr>
        <w:t xml:space="preserve">calculate the best way to inject the ink drops </w:t>
      </w:r>
      <w:r w:rsidR="00863977">
        <w:rPr>
          <w:rFonts w:ascii="Arial" w:hAnsi="Arial" w:cs="Arial"/>
        </w:rPr>
        <w:t>on</w:t>
      </w:r>
      <w:r w:rsidR="0088705D">
        <w:rPr>
          <w:rFonts w:ascii="Arial" w:hAnsi="Arial" w:cs="Arial"/>
        </w:rPr>
        <w:t xml:space="preserve"> the </w:t>
      </w:r>
      <w:r w:rsidR="00F30C4B">
        <w:rPr>
          <w:rFonts w:ascii="Arial" w:hAnsi="Arial" w:cs="Arial"/>
        </w:rPr>
        <w:t xml:space="preserve">varied </w:t>
      </w:r>
      <w:r w:rsidR="0088705D">
        <w:rPr>
          <w:rFonts w:ascii="Arial" w:hAnsi="Arial" w:cs="Arial"/>
        </w:rPr>
        <w:t>material</w:t>
      </w:r>
      <w:r w:rsidR="00F30C4B">
        <w:rPr>
          <w:rFonts w:ascii="Arial" w:hAnsi="Arial" w:cs="Arial"/>
        </w:rPr>
        <w:t>s</w:t>
      </w:r>
      <w:r w:rsidR="0088705D">
        <w:rPr>
          <w:rFonts w:ascii="Arial" w:hAnsi="Arial" w:cs="Arial"/>
        </w:rPr>
        <w:t>.</w:t>
      </w:r>
      <w:r w:rsidR="000343E7">
        <w:rPr>
          <w:rFonts w:ascii="Arial" w:hAnsi="Arial" w:cs="Arial"/>
        </w:rPr>
        <w:t xml:space="preserve"> </w:t>
      </w:r>
      <w:r w:rsidR="00863977">
        <w:rPr>
          <w:rFonts w:ascii="Arial" w:eastAsia="Times New Roman" w:hAnsi="Arial" w:cs="Arial"/>
          <w:lang w:val="en-US"/>
        </w:rPr>
        <w:t>The</w:t>
      </w:r>
      <w:r w:rsidR="00034A51" w:rsidRPr="002D42C4">
        <w:rPr>
          <w:rFonts w:ascii="Arial" w:eastAsia="Times New Roman" w:hAnsi="Arial" w:cs="Arial"/>
          <w:lang w:val="en-US"/>
        </w:rPr>
        <w:t xml:space="preserve"> stunning output</w:t>
      </w:r>
      <w:r w:rsidR="00863977">
        <w:rPr>
          <w:rFonts w:ascii="Arial" w:eastAsia="Times New Roman" w:hAnsi="Arial" w:cs="Arial"/>
          <w:lang w:val="en-US"/>
        </w:rPr>
        <w:t xml:space="preserve"> helps </w:t>
      </w:r>
      <w:r w:rsidR="00034A51" w:rsidRPr="002D42C4">
        <w:rPr>
          <w:rFonts w:ascii="Arial" w:eastAsia="Times New Roman" w:hAnsi="Arial" w:cs="Arial"/>
          <w:lang w:val="en-US"/>
        </w:rPr>
        <w:t>business</w:t>
      </w:r>
      <w:r w:rsidR="00863977">
        <w:rPr>
          <w:rFonts w:ascii="Arial" w:eastAsia="Times New Roman" w:hAnsi="Arial" w:cs="Arial"/>
          <w:lang w:val="en-US"/>
        </w:rPr>
        <w:t>es to impress with</w:t>
      </w:r>
      <w:r w:rsidR="00034A51" w:rsidRPr="002D42C4">
        <w:rPr>
          <w:rFonts w:ascii="Arial" w:eastAsia="Times New Roman" w:hAnsi="Arial" w:cs="Arial"/>
          <w:lang w:val="en-US"/>
        </w:rPr>
        <w:t xml:space="preserve"> a competitive edge in the market.</w:t>
      </w:r>
    </w:p>
    <w:p w14:paraId="2D57B4E4" w14:textId="77777777" w:rsidR="00F54F87" w:rsidRPr="002D42C4" w:rsidRDefault="00F54F87" w:rsidP="00BD2648">
      <w:pPr>
        <w:rPr>
          <w:rFonts w:ascii="Arial" w:eastAsia="Times New Roman" w:hAnsi="Arial" w:cs="Arial"/>
          <w:lang w:val="en-US"/>
        </w:rPr>
      </w:pPr>
    </w:p>
    <w:p w14:paraId="3A444FAA" w14:textId="1764B821" w:rsidR="00182EA9" w:rsidRDefault="00AE3548" w:rsidP="00182EA9">
      <w:pPr>
        <w:rPr>
          <w:rFonts w:ascii="Arial" w:hAnsi="Arial" w:cs="Arial"/>
          <w:b/>
          <w:bCs/>
        </w:rPr>
      </w:pPr>
      <w:bookmarkStart w:id="1" w:name="_Hlk133330403"/>
      <w:r w:rsidRPr="00376BDC">
        <w:rPr>
          <w:rFonts w:ascii="Arial" w:hAnsi="Arial" w:cs="Arial"/>
          <w:b/>
          <w:bCs/>
        </w:rPr>
        <w:t>5.</w:t>
      </w:r>
      <w:r w:rsidR="00BD2648" w:rsidRPr="00376BDC">
        <w:rPr>
          <w:rFonts w:ascii="Arial" w:hAnsi="Arial" w:cs="Arial"/>
          <w:b/>
          <w:bCs/>
        </w:rPr>
        <w:t xml:space="preserve"> </w:t>
      </w:r>
      <w:r w:rsidR="00047143">
        <w:rPr>
          <w:rFonts w:ascii="Arial" w:hAnsi="Arial" w:cs="Arial"/>
          <w:b/>
          <w:bCs/>
        </w:rPr>
        <w:t>Sustainability</w:t>
      </w:r>
    </w:p>
    <w:p w14:paraId="7B8BF0DB" w14:textId="1267BF18" w:rsidR="00AE789B" w:rsidRDefault="00244D08" w:rsidP="00182EA9">
      <w:pPr>
        <w:rPr>
          <w:rFonts w:ascii="Arial" w:hAnsi="Arial" w:cs="Arial"/>
        </w:rPr>
      </w:pPr>
      <w:proofErr w:type="spellStart"/>
      <w:r w:rsidRPr="002D42C4">
        <w:rPr>
          <w:rFonts w:ascii="Arial" w:hAnsi="Arial" w:cs="Arial"/>
        </w:rPr>
        <w:t>Mimaki's</w:t>
      </w:r>
      <w:proofErr w:type="spellEnd"/>
      <w:r w:rsidRPr="002D42C4">
        <w:rPr>
          <w:rFonts w:ascii="Arial" w:hAnsi="Arial" w:cs="Arial"/>
        </w:rPr>
        <w:t xml:space="preserve"> commitment to environmental sustainability shines through </w:t>
      </w:r>
      <w:r w:rsidR="003753F5">
        <w:rPr>
          <w:rFonts w:ascii="Arial" w:hAnsi="Arial" w:cs="Arial"/>
        </w:rPr>
        <w:t>with</w:t>
      </w:r>
      <w:r w:rsidRPr="002D42C4">
        <w:rPr>
          <w:rFonts w:ascii="Arial" w:hAnsi="Arial" w:cs="Arial"/>
        </w:rPr>
        <w:t xml:space="preserve"> the JFX600-2513</w:t>
      </w:r>
      <w:r w:rsidR="000F6DCF">
        <w:rPr>
          <w:rFonts w:ascii="Arial" w:hAnsi="Arial" w:cs="Arial"/>
        </w:rPr>
        <w:t>, as i</w:t>
      </w:r>
      <w:r w:rsidRPr="002D42C4">
        <w:rPr>
          <w:rFonts w:ascii="Arial" w:hAnsi="Arial" w:cs="Arial"/>
        </w:rPr>
        <w:t>t utilizes UV-LED technology</w:t>
      </w:r>
      <w:r w:rsidR="000F6DCF">
        <w:rPr>
          <w:rFonts w:ascii="Arial" w:hAnsi="Arial" w:cs="Arial"/>
        </w:rPr>
        <w:t>.</w:t>
      </w:r>
      <w:r w:rsidRPr="002D42C4">
        <w:rPr>
          <w:rFonts w:ascii="Arial" w:hAnsi="Arial" w:cs="Arial"/>
        </w:rPr>
        <w:t xml:space="preserve"> </w:t>
      </w:r>
      <w:r w:rsidR="000F6DCF">
        <w:rPr>
          <w:rFonts w:ascii="Arial" w:hAnsi="Arial" w:cs="Arial"/>
        </w:rPr>
        <w:t>This</w:t>
      </w:r>
      <w:r w:rsidRPr="002D42C4">
        <w:rPr>
          <w:rFonts w:ascii="Arial" w:hAnsi="Arial" w:cs="Arial"/>
        </w:rPr>
        <w:t xml:space="preserve"> </w:t>
      </w:r>
      <w:r w:rsidR="00AE789B">
        <w:rPr>
          <w:rFonts w:ascii="Arial" w:hAnsi="Arial" w:cs="Arial"/>
        </w:rPr>
        <w:t xml:space="preserve">technology helps printers </w:t>
      </w:r>
      <w:r w:rsidRPr="002D42C4">
        <w:rPr>
          <w:rFonts w:ascii="Arial" w:hAnsi="Arial" w:cs="Arial"/>
        </w:rPr>
        <w:t>reduce energy consumption and minimi</w:t>
      </w:r>
      <w:r w:rsidR="00AE789B">
        <w:rPr>
          <w:rFonts w:ascii="Arial" w:hAnsi="Arial" w:cs="Arial"/>
        </w:rPr>
        <w:t>se</w:t>
      </w:r>
      <w:r w:rsidRPr="002D42C4">
        <w:rPr>
          <w:rFonts w:ascii="Arial" w:hAnsi="Arial" w:cs="Arial"/>
        </w:rPr>
        <w:t xml:space="preserve"> environmental impact</w:t>
      </w:r>
      <w:r w:rsidR="000F6DCF">
        <w:rPr>
          <w:rFonts w:ascii="Arial" w:hAnsi="Arial" w:cs="Arial"/>
        </w:rPr>
        <w:t xml:space="preserve">, allowing users to </w:t>
      </w:r>
      <w:r w:rsidR="007E61A5">
        <w:rPr>
          <w:rFonts w:ascii="Arial" w:hAnsi="Arial" w:cs="Arial"/>
        </w:rPr>
        <w:t>reap</w:t>
      </w:r>
      <w:r w:rsidRPr="002D42C4">
        <w:rPr>
          <w:rFonts w:ascii="Arial" w:hAnsi="Arial" w:cs="Arial"/>
        </w:rPr>
        <w:t xml:space="preserve"> the benefits of a greener printing solution without compromising on performance. </w:t>
      </w:r>
    </w:p>
    <w:p w14:paraId="60E188F5" w14:textId="77777777" w:rsidR="00AE789B" w:rsidRDefault="00AE789B" w:rsidP="00182EA9">
      <w:pPr>
        <w:rPr>
          <w:rFonts w:ascii="Arial" w:hAnsi="Arial" w:cs="Arial"/>
        </w:rPr>
      </w:pPr>
    </w:p>
    <w:p w14:paraId="27817C0E" w14:textId="36F501A2" w:rsidR="00AE789B" w:rsidRPr="002D42C4" w:rsidRDefault="00AE789B" w:rsidP="00182EA9">
      <w:pPr>
        <w:rPr>
          <w:rFonts w:ascii="Arial" w:hAnsi="Arial" w:cs="Arial"/>
          <w:b/>
          <w:bCs/>
        </w:rPr>
      </w:pPr>
      <w:r w:rsidRPr="002D42C4">
        <w:rPr>
          <w:rFonts w:ascii="Arial" w:hAnsi="Arial" w:cs="Arial"/>
          <w:b/>
          <w:bCs/>
        </w:rPr>
        <w:t>6. Potential</w:t>
      </w:r>
    </w:p>
    <w:p w14:paraId="06990658" w14:textId="485430D0" w:rsidR="00244D08" w:rsidRPr="004A7BF5" w:rsidRDefault="00244D08" w:rsidP="00182EA9">
      <w:pPr>
        <w:rPr>
          <w:rFonts w:ascii="Arial" w:hAnsi="Arial" w:cs="Arial"/>
        </w:rPr>
      </w:pPr>
      <w:r w:rsidRPr="002D42C4">
        <w:rPr>
          <w:rFonts w:ascii="Arial" w:hAnsi="Arial" w:cs="Arial"/>
        </w:rPr>
        <w:t>Many Mimaki customers have already discovered the unique applications and lucrative opportunities that our technology presents.</w:t>
      </w:r>
    </w:p>
    <w:p w14:paraId="69B0FDD4" w14:textId="3E2E5A34" w:rsidR="00182EA9" w:rsidRPr="004A7BF5" w:rsidRDefault="009160E8" w:rsidP="00182EA9">
      <w:pPr>
        <w:rPr>
          <w:rFonts w:ascii="Arial" w:hAnsi="Arial" w:cs="Arial"/>
        </w:rPr>
      </w:pPr>
      <w:hyperlink r:id="rId10" w:history="1">
        <w:proofErr w:type="spellStart"/>
        <w:r w:rsidR="00DC05C7" w:rsidRPr="00D74221">
          <w:rPr>
            <w:rStyle w:val="Hyperlink"/>
            <w:rFonts w:ascii="Arial" w:hAnsi="Arial" w:cs="Arial"/>
          </w:rPr>
          <w:t>Starglas</w:t>
        </w:r>
        <w:proofErr w:type="spellEnd"/>
      </w:hyperlink>
      <w:r w:rsidR="00182EA9" w:rsidRPr="004A7BF5">
        <w:rPr>
          <w:rFonts w:ascii="Arial" w:hAnsi="Arial" w:cs="Arial"/>
        </w:rPr>
        <w:t xml:space="preserve">, </w:t>
      </w:r>
      <w:r w:rsidR="00141913">
        <w:rPr>
          <w:rFonts w:ascii="Arial" w:hAnsi="Arial" w:cs="Arial"/>
        </w:rPr>
        <w:t>a Mimaki</w:t>
      </w:r>
      <w:r w:rsidR="0073211A">
        <w:rPr>
          <w:rFonts w:ascii="Arial" w:hAnsi="Arial" w:cs="Arial"/>
        </w:rPr>
        <w:t xml:space="preserve"> customer </w:t>
      </w:r>
      <w:r w:rsidR="00141913">
        <w:rPr>
          <w:rFonts w:ascii="Arial" w:hAnsi="Arial" w:cs="Arial"/>
        </w:rPr>
        <w:t>from</w:t>
      </w:r>
      <w:r w:rsidR="0073211A">
        <w:rPr>
          <w:rFonts w:ascii="Arial" w:hAnsi="Arial" w:cs="Arial"/>
        </w:rPr>
        <w:t xml:space="preserve"> Germany, </w:t>
      </w:r>
      <w:r w:rsidR="000B1591">
        <w:rPr>
          <w:rFonts w:ascii="Arial" w:hAnsi="Arial" w:cs="Arial"/>
        </w:rPr>
        <w:t xml:space="preserve">have </w:t>
      </w:r>
      <w:r w:rsidR="00182EA9" w:rsidRPr="004A7BF5">
        <w:rPr>
          <w:rFonts w:ascii="Arial" w:hAnsi="Arial" w:cs="Arial"/>
        </w:rPr>
        <w:t>use</w:t>
      </w:r>
      <w:r w:rsidR="000B1591">
        <w:rPr>
          <w:rFonts w:ascii="Arial" w:hAnsi="Arial" w:cs="Arial"/>
        </w:rPr>
        <w:t>d</w:t>
      </w:r>
      <w:r w:rsidR="00182EA9" w:rsidRPr="004A7BF5">
        <w:rPr>
          <w:rFonts w:ascii="Arial" w:hAnsi="Arial" w:cs="Arial"/>
        </w:rPr>
        <w:t xml:space="preserve"> our UV technology to</w:t>
      </w:r>
      <w:r w:rsidR="000B1591">
        <w:rPr>
          <w:rFonts w:ascii="Arial" w:hAnsi="Arial" w:cs="Arial"/>
        </w:rPr>
        <w:t xml:space="preserve"> </w:t>
      </w:r>
      <w:r w:rsidR="000B1591" w:rsidRPr="004A7BF5">
        <w:rPr>
          <w:rFonts w:ascii="Arial" w:hAnsi="Arial" w:cs="Arial"/>
        </w:rPr>
        <w:t xml:space="preserve">master the </w:t>
      </w:r>
      <w:r w:rsidR="000B1591">
        <w:rPr>
          <w:rFonts w:ascii="Arial" w:hAnsi="Arial" w:cs="Arial"/>
        </w:rPr>
        <w:t>niche</w:t>
      </w:r>
      <w:r w:rsidR="000B1591" w:rsidRPr="004A7BF5">
        <w:rPr>
          <w:rFonts w:ascii="Arial" w:hAnsi="Arial" w:cs="Arial"/>
        </w:rPr>
        <w:t xml:space="preserve"> of printing</w:t>
      </w:r>
      <w:r w:rsidR="000B1591">
        <w:rPr>
          <w:rFonts w:ascii="Arial" w:hAnsi="Arial" w:cs="Arial"/>
        </w:rPr>
        <w:t xml:space="preserve"> digitally</w:t>
      </w:r>
      <w:r w:rsidR="00182EA9" w:rsidRPr="004A7BF5">
        <w:rPr>
          <w:rFonts w:ascii="Arial" w:hAnsi="Arial" w:cs="Arial"/>
        </w:rPr>
        <w:t xml:space="preserve"> </w:t>
      </w:r>
      <w:r w:rsidR="00D523B7">
        <w:rPr>
          <w:rFonts w:ascii="Arial" w:hAnsi="Arial" w:cs="Arial"/>
        </w:rPr>
        <w:t>on</w:t>
      </w:r>
      <w:r w:rsidR="00182EA9" w:rsidRPr="004A7BF5">
        <w:rPr>
          <w:rFonts w:ascii="Arial" w:hAnsi="Arial" w:cs="Arial"/>
        </w:rPr>
        <w:t xml:space="preserve"> all things </w:t>
      </w:r>
      <w:r w:rsidR="000B1591" w:rsidRPr="004A7BF5">
        <w:rPr>
          <w:rFonts w:ascii="Arial" w:hAnsi="Arial" w:cs="Arial"/>
        </w:rPr>
        <w:t>glass</w:t>
      </w:r>
      <w:r w:rsidR="00B87188">
        <w:rPr>
          <w:rFonts w:ascii="Arial" w:hAnsi="Arial" w:cs="Arial"/>
        </w:rPr>
        <w:t>.</w:t>
      </w:r>
      <w:r w:rsidR="001071C9">
        <w:rPr>
          <w:rFonts w:ascii="Arial" w:hAnsi="Arial" w:cs="Arial"/>
        </w:rPr>
        <w:t xml:space="preserve"> </w:t>
      </w:r>
      <w:r w:rsidR="00B87188">
        <w:rPr>
          <w:rFonts w:ascii="Arial" w:hAnsi="Arial" w:cs="Arial"/>
        </w:rPr>
        <w:t>In fact,</w:t>
      </w:r>
      <w:r w:rsidR="001071C9">
        <w:rPr>
          <w:rFonts w:ascii="Arial" w:hAnsi="Arial" w:cs="Arial"/>
        </w:rPr>
        <w:t xml:space="preserve"> </w:t>
      </w:r>
      <w:r w:rsidR="00182EA9" w:rsidRPr="00455CC7">
        <w:rPr>
          <w:rFonts w:ascii="Arial" w:hAnsi="Arial" w:cs="Arial"/>
        </w:rPr>
        <w:t xml:space="preserve">90% of the detailed and intricate products they create </w:t>
      </w:r>
      <w:r w:rsidR="00E16E48">
        <w:rPr>
          <w:rFonts w:ascii="Arial" w:hAnsi="Arial" w:cs="Arial"/>
        </w:rPr>
        <w:t>are</w:t>
      </w:r>
      <w:r w:rsidR="00DC05C7">
        <w:rPr>
          <w:rFonts w:ascii="Arial" w:hAnsi="Arial" w:cs="Arial"/>
        </w:rPr>
        <w:t xml:space="preserve"> </w:t>
      </w:r>
      <w:r w:rsidR="00182EA9" w:rsidRPr="00455CC7">
        <w:rPr>
          <w:rFonts w:ascii="Arial" w:hAnsi="Arial" w:cs="Arial"/>
        </w:rPr>
        <w:t>completely unique. With the JFX600</w:t>
      </w:r>
      <w:r w:rsidR="001071C9">
        <w:rPr>
          <w:rFonts w:ascii="Arial" w:hAnsi="Arial" w:cs="Arial"/>
        </w:rPr>
        <w:t>-2513</w:t>
      </w:r>
      <w:r w:rsidR="00182EA9" w:rsidRPr="004A7BF5">
        <w:rPr>
          <w:rFonts w:ascii="Arial" w:hAnsi="Arial" w:cs="Arial"/>
        </w:rPr>
        <w:t xml:space="preserve"> having an effortless and one-touch workflow, </w:t>
      </w:r>
      <w:r w:rsidR="00E16E48">
        <w:rPr>
          <w:rFonts w:ascii="Arial" w:hAnsi="Arial" w:cs="Arial"/>
        </w:rPr>
        <w:t>printers</w:t>
      </w:r>
      <w:r w:rsidR="00E16E48" w:rsidRPr="004A7BF5">
        <w:rPr>
          <w:rFonts w:ascii="Arial" w:hAnsi="Arial" w:cs="Arial"/>
        </w:rPr>
        <w:t xml:space="preserve"> </w:t>
      </w:r>
      <w:r w:rsidR="00182EA9" w:rsidRPr="004A7BF5">
        <w:rPr>
          <w:rFonts w:ascii="Arial" w:hAnsi="Arial" w:cs="Arial"/>
        </w:rPr>
        <w:t xml:space="preserve">handling </w:t>
      </w:r>
      <w:r w:rsidR="00E16E48">
        <w:rPr>
          <w:rFonts w:ascii="Arial" w:hAnsi="Arial" w:cs="Arial"/>
        </w:rPr>
        <w:t>bespoke</w:t>
      </w:r>
      <w:r w:rsidR="00E16E48" w:rsidRPr="004A7BF5">
        <w:rPr>
          <w:rFonts w:ascii="Arial" w:hAnsi="Arial" w:cs="Arial"/>
        </w:rPr>
        <w:t xml:space="preserve"> </w:t>
      </w:r>
      <w:r w:rsidR="00B87188">
        <w:rPr>
          <w:rFonts w:ascii="Arial" w:hAnsi="Arial" w:cs="Arial"/>
        </w:rPr>
        <w:t>projects</w:t>
      </w:r>
      <w:r w:rsidR="00B87188" w:rsidRPr="004A7BF5">
        <w:rPr>
          <w:rFonts w:ascii="Arial" w:hAnsi="Arial" w:cs="Arial"/>
        </w:rPr>
        <w:t xml:space="preserve"> </w:t>
      </w:r>
      <w:r w:rsidR="00182EA9" w:rsidRPr="004A7BF5">
        <w:rPr>
          <w:rFonts w:ascii="Arial" w:hAnsi="Arial" w:cs="Arial"/>
        </w:rPr>
        <w:t xml:space="preserve">like this can switch </w:t>
      </w:r>
      <w:r w:rsidR="00B87188">
        <w:rPr>
          <w:rFonts w:ascii="Arial" w:hAnsi="Arial" w:cs="Arial"/>
        </w:rPr>
        <w:t xml:space="preserve">between </w:t>
      </w:r>
      <w:r w:rsidR="00182EA9" w:rsidRPr="004A7BF5">
        <w:rPr>
          <w:rFonts w:ascii="Arial" w:hAnsi="Arial" w:cs="Arial"/>
        </w:rPr>
        <w:t>jobs and design with ease. With the additional speed and quality</w:t>
      </w:r>
      <w:r w:rsidR="00B87188">
        <w:rPr>
          <w:rFonts w:ascii="Arial" w:hAnsi="Arial" w:cs="Arial"/>
        </w:rPr>
        <w:t xml:space="preserve"> afforded</w:t>
      </w:r>
      <w:r w:rsidR="00182EA9" w:rsidRPr="004A7BF5">
        <w:rPr>
          <w:rFonts w:ascii="Arial" w:hAnsi="Arial" w:cs="Arial"/>
        </w:rPr>
        <w:t xml:space="preserve">, it’s clear to see how this will increase efficiencies all round, especially for companies looking to run </w:t>
      </w:r>
      <w:r w:rsidR="00E16E48" w:rsidRPr="004A7BF5">
        <w:rPr>
          <w:rFonts w:ascii="Arial" w:hAnsi="Arial" w:cs="Arial"/>
        </w:rPr>
        <w:t>larger scale</w:t>
      </w:r>
      <w:r w:rsidR="00182EA9" w:rsidRPr="004A7BF5">
        <w:rPr>
          <w:rFonts w:ascii="Arial" w:hAnsi="Arial" w:cs="Arial"/>
        </w:rPr>
        <w:t xml:space="preserve"> </w:t>
      </w:r>
      <w:r w:rsidR="00F46477">
        <w:rPr>
          <w:rFonts w:ascii="Arial" w:hAnsi="Arial" w:cs="Arial"/>
        </w:rPr>
        <w:t>operations</w:t>
      </w:r>
      <w:r w:rsidR="00D17411">
        <w:rPr>
          <w:rFonts w:ascii="Arial" w:hAnsi="Arial" w:cs="Arial"/>
        </w:rPr>
        <w:t>.</w:t>
      </w:r>
    </w:p>
    <w:p w14:paraId="46069C63" w14:textId="78AD315E" w:rsidR="00182EA9" w:rsidRDefault="00C810A7" w:rsidP="00E16E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182EA9" w:rsidRPr="004A7BF5">
        <w:rPr>
          <w:rFonts w:ascii="Arial" w:hAnsi="Arial" w:cs="Arial"/>
        </w:rPr>
        <w:t>customers</w:t>
      </w:r>
      <w:r w:rsidR="00622A39">
        <w:rPr>
          <w:rFonts w:ascii="Arial" w:hAnsi="Arial" w:cs="Arial"/>
        </w:rPr>
        <w:t xml:space="preserve"> like</w:t>
      </w:r>
      <w:r w:rsidR="002938AA">
        <w:rPr>
          <w:rFonts w:ascii="Arial" w:hAnsi="Arial" w:cs="Arial"/>
        </w:rPr>
        <w:t xml:space="preserve"> </w:t>
      </w:r>
      <w:hyperlink r:id="rId11" w:history="1">
        <w:r w:rsidR="002938AA" w:rsidRPr="00A62414">
          <w:rPr>
            <w:rStyle w:val="Hyperlink"/>
            <w:rFonts w:ascii="Arial" w:hAnsi="Arial" w:cs="Arial"/>
          </w:rPr>
          <w:t>D-POS</w:t>
        </w:r>
      </w:hyperlink>
      <w:r w:rsidR="00622A39">
        <w:rPr>
          <w:rStyle w:val="Hyperlink"/>
          <w:rFonts w:ascii="Arial" w:hAnsi="Arial" w:cs="Arial"/>
        </w:rPr>
        <w:t>,</w:t>
      </w:r>
      <w:r>
        <w:rPr>
          <w:rFonts w:ascii="Arial" w:hAnsi="Arial" w:cs="Arial"/>
        </w:rPr>
        <w:t xml:space="preserve"> who </w:t>
      </w:r>
      <w:r w:rsidR="00E16E48">
        <w:rPr>
          <w:rFonts w:ascii="Arial" w:hAnsi="Arial" w:cs="Arial"/>
        </w:rPr>
        <w:t>create</w:t>
      </w:r>
      <w:r w:rsidR="00182EA9" w:rsidRPr="004A7BF5">
        <w:rPr>
          <w:rFonts w:ascii="Arial" w:hAnsi="Arial" w:cs="Arial"/>
        </w:rPr>
        <w:t xml:space="preserve"> </w:t>
      </w:r>
      <w:r w:rsidR="00622A39">
        <w:rPr>
          <w:rFonts w:ascii="Arial" w:hAnsi="Arial" w:cs="Arial"/>
        </w:rPr>
        <w:t xml:space="preserve">indoor and outdoor </w:t>
      </w:r>
      <w:r w:rsidR="00182EA9" w:rsidRPr="004A7BF5">
        <w:rPr>
          <w:rFonts w:ascii="Arial" w:hAnsi="Arial" w:cs="Arial"/>
        </w:rPr>
        <w:t>decoration</w:t>
      </w:r>
      <w:r w:rsidR="00622A39">
        <w:rPr>
          <w:rFonts w:ascii="Arial" w:hAnsi="Arial" w:cs="Arial"/>
        </w:rPr>
        <w:t>s</w:t>
      </w:r>
      <w:r w:rsidR="00182EA9" w:rsidRPr="004A7BF5">
        <w:rPr>
          <w:rFonts w:ascii="Arial" w:hAnsi="Arial" w:cs="Arial"/>
        </w:rPr>
        <w:t xml:space="preserve"> using glass, metals, woods, plastics and more</w:t>
      </w:r>
      <w:r w:rsidR="001311D9">
        <w:rPr>
          <w:rFonts w:ascii="Arial" w:hAnsi="Arial" w:cs="Arial"/>
        </w:rPr>
        <w:t xml:space="preserve">, </w:t>
      </w:r>
      <w:r w:rsidR="00182EA9" w:rsidRPr="004A7BF5">
        <w:rPr>
          <w:rFonts w:ascii="Arial" w:hAnsi="Arial" w:cs="Arial"/>
        </w:rPr>
        <w:t>the JFX600</w:t>
      </w:r>
      <w:r w:rsidR="00376BDC" w:rsidRPr="004A7BF5">
        <w:rPr>
          <w:rFonts w:ascii="Arial" w:hAnsi="Arial" w:cs="Arial"/>
        </w:rPr>
        <w:t>-2513</w:t>
      </w:r>
      <w:r w:rsidR="00622A39">
        <w:rPr>
          <w:rFonts w:ascii="Arial" w:hAnsi="Arial" w:cs="Arial"/>
        </w:rPr>
        <w:t xml:space="preserve"> brings significant benefits</w:t>
      </w:r>
      <w:r w:rsidR="00182EA9" w:rsidRPr="004A7BF5">
        <w:rPr>
          <w:rFonts w:ascii="Arial" w:hAnsi="Arial" w:cs="Arial"/>
        </w:rPr>
        <w:t xml:space="preserve">. There is no limit to the potential </w:t>
      </w:r>
      <w:r w:rsidR="001311D9">
        <w:rPr>
          <w:rFonts w:ascii="Arial" w:hAnsi="Arial" w:cs="Arial"/>
        </w:rPr>
        <w:t>of</w:t>
      </w:r>
      <w:r w:rsidR="001311D9" w:rsidRPr="004A7BF5">
        <w:rPr>
          <w:rFonts w:ascii="Arial" w:hAnsi="Arial" w:cs="Arial"/>
        </w:rPr>
        <w:t xml:space="preserve"> </w:t>
      </w:r>
      <w:r w:rsidR="00E15E0A">
        <w:rPr>
          <w:rFonts w:ascii="Arial" w:hAnsi="Arial" w:cs="Arial"/>
        </w:rPr>
        <w:t xml:space="preserve">their </w:t>
      </w:r>
      <w:r w:rsidR="00182EA9" w:rsidRPr="004A7BF5">
        <w:rPr>
          <w:rFonts w:ascii="Arial" w:hAnsi="Arial" w:cs="Arial"/>
        </w:rPr>
        <w:t xml:space="preserve">creative applications, </w:t>
      </w:r>
      <w:r w:rsidR="009205FF">
        <w:rPr>
          <w:rFonts w:ascii="Arial" w:hAnsi="Arial" w:cs="Arial"/>
        </w:rPr>
        <w:t>from</w:t>
      </w:r>
      <w:r w:rsidR="00182EA9" w:rsidRPr="004A7BF5">
        <w:rPr>
          <w:rFonts w:ascii="Arial" w:hAnsi="Arial" w:cs="Arial"/>
        </w:rPr>
        <w:t xml:space="preserve"> decorative kitchen splashguards, to detailed </w:t>
      </w:r>
      <w:r w:rsidR="00182EA9" w:rsidRPr="004A7BF5">
        <w:rPr>
          <w:rFonts w:ascii="Arial" w:hAnsi="Arial" w:cs="Arial"/>
        </w:rPr>
        <w:lastRenderedPageBreak/>
        <w:t>finishes for outdoor wooden panelling. It’s no surprise that the JFX600</w:t>
      </w:r>
      <w:r w:rsidR="00376BDC" w:rsidRPr="004A7BF5">
        <w:rPr>
          <w:rFonts w:ascii="Arial" w:hAnsi="Arial" w:cs="Arial"/>
        </w:rPr>
        <w:t>-2513</w:t>
      </w:r>
      <w:r w:rsidR="00182EA9" w:rsidRPr="004A7BF5">
        <w:rPr>
          <w:rFonts w:ascii="Arial" w:hAnsi="Arial" w:cs="Arial"/>
        </w:rPr>
        <w:t xml:space="preserve"> </w:t>
      </w:r>
      <w:r w:rsidR="00E16E48">
        <w:rPr>
          <w:rFonts w:ascii="Arial" w:hAnsi="Arial" w:cs="Arial"/>
        </w:rPr>
        <w:t>is a great option for</w:t>
      </w:r>
      <w:r w:rsidR="00182EA9" w:rsidRPr="004A7BF5">
        <w:rPr>
          <w:rFonts w:ascii="Arial" w:hAnsi="Arial" w:cs="Arial"/>
        </w:rPr>
        <w:t xml:space="preserve"> </w:t>
      </w:r>
      <w:r w:rsidR="00FB54D6">
        <w:rPr>
          <w:rFonts w:ascii="Arial" w:hAnsi="Arial" w:cs="Arial"/>
        </w:rPr>
        <w:t xml:space="preserve">any </w:t>
      </w:r>
      <w:r w:rsidR="00182EA9" w:rsidRPr="004A7BF5">
        <w:rPr>
          <w:rFonts w:ascii="Arial" w:hAnsi="Arial" w:cs="Arial"/>
        </w:rPr>
        <w:t xml:space="preserve">company looking to further enhance </w:t>
      </w:r>
      <w:r w:rsidR="00E15E0A">
        <w:rPr>
          <w:rFonts w:ascii="Arial" w:hAnsi="Arial" w:cs="Arial"/>
        </w:rPr>
        <w:t>their</w:t>
      </w:r>
      <w:r w:rsidR="00E15E0A" w:rsidRPr="004A7BF5">
        <w:rPr>
          <w:rFonts w:ascii="Arial" w:hAnsi="Arial" w:cs="Arial"/>
        </w:rPr>
        <w:t xml:space="preserve"> </w:t>
      </w:r>
      <w:r w:rsidR="001071C9">
        <w:rPr>
          <w:rFonts w:ascii="Arial" w:hAnsi="Arial" w:cs="Arial"/>
        </w:rPr>
        <w:t>offering</w:t>
      </w:r>
      <w:r w:rsidR="00E15E0A">
        <w:rPr>
          <w:rFonts w:ascii="Arial" w:hAnsi="Arial" w:cs="Arial"/>
        </w:rPr>
        <w:t>s</w:t>
      </w:r>
      <w:r w:rsidR="00182EA9" w:rsidRPr="004A7BF5">
        <w:rPr>
          <w:rFonts w:ascii="Arial" w:hAnsi="Arial" w:cs="Arial"/>
        </w:rPr>
        <w:t xml:space="preserve"> without having to sacrifice quality.</w:t>
      </w:r>
    </w:p>
    <w:p w14:paraId="37EAAAD2" w14:textId="77777777" w:rsidR="001B1E6A" w:rsidRPr="004A7BF5" w:rsidRDefault="001B1E6A" w:rsidP="00182EA9">
      <w:pPr>
        <w:rPr>
          <w:rFonts w:ascii="Arial" w:hAnsi="Arial" w:cs="Arial"/>
        </w:rPr>
      </w:pPr>
    </w:p>
    <w:bookmarkEnd w:id="1"/>
    <w:p w14:paraId="194309A2" w14:textId="77FC3F0B" w:rsidR="00AE789B" w:rsidRDefault="003B1CF4" w:rsidP="00BD2648">
      <w:pPr>
        <w:rPr>
          <w:rFonts w:ascii="Arial" w:hAnsi="Arial" w:cs="Arial"/>
        </w:rPr>
      </w:pPr>
      <w:r w:rsidRPr="002D42C4">
        <w:rPr>
          <w:rFonts w:ascii="Arial" w:hAnsi="Arial" w:cs="Arial"/>
        </w:rPr>
        <w:t xml:space="preserve">Whether you're aiming for demanding industrial prints, unique personalization and decorations, or artistic creations, </w:t>
      </w:r>
      <w:r w:rsidR="00636636">
        <w:rPr>
          <w:rFonts w:ascii="Arial" w:hAnsi="Arial" w:cs="Arial"/>
        </w:rPr>
        <w:t>it</w:t>
      </w:r>
      <w:r w:rsidRPr="002D42C4">
        <w:rPr>
          <w:rFonts w:ascii="Arial" w:hAnsi="Arial" w:cs="Arial"/>
        </w:rPr>
        <w:t xml:space="preserve"> empowers you to achieve extraordinary results. Don't miss out on the chance to revolutionize your printing capabilities and unlock endless possibilities with the Mimaki JFX600-2513. </w:t>
      </w:r>
    </w:p>
    <w:p w14:paraId="2D81A8D5" w14:textId="77777777" w:rsidR="00AE789B" w:rsidRDefault="00AE789B" w:rsidP="00BD2648">
      <w:pPr>
        <w:rPr>
          <w:rStyle w:val="Hyperlink"/>
          <w:rFonts w:ascii="Arial" w:hAnsi="Arial" w:cs="Arial"/>
          <w:color w:val="auto"/>
          <w:u w:val="none"/>
        </w:rPr>
      </w:pPr>
    </w:p>
    <w:p w14:paraId="63A9AFD7" w14:textId="33F44AEC" w:rsidR="001B1563" w:rsidRPr="00E3548E" w:rsidRDefault="001B1563" w:rsidP="00E3548E">
      <w:pPr>
        <w:rPr>
          <w:rFonts w:ascii="Arial" w:hAnsi="Arial" w:cs="Arial"/>
          <w:b/>
          <w:bCs/>
        </w:rPr>
      </w:pPr>
    </w:p>
    <w:sectPr w:rsidR="001B1563" w:rsidRPr="00E35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53D9A"/>
    <w:multiLevelType w:val="hybridMultilevel"/>
    <w:tmpl w:val="E9760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C4AB2"/>
    <w:multiLevelType w:val="hybridMultilevel"/>
    <w:tmpl w:val="E5A6C7F6"/>
    <w:lvl w:ilvl="0" w:tplc="316C442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D02E3C"/>
    <w:multiLevelType w:val="hybridMultilevel"/>
    <w:tmpl w:val="CD4C5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41E5E"/>
    <w:multiLevelType w:val="hybridMultilevel"/>
    <w:tmpl w:val="6F50C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817A2"/>
    <w:multiLevelType w:val="hybridMultilevel"/>
    <w:tmpl w:val="D48C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588483">
    <w:abstractNumId w:val="2"/>
  </w:num>
  <w:num w:numId="2" w16cid:durableId="492260562">
    <w:abstractNumId w:val="3"/>
  </w:num>
  <w:num w:numId="3" w16cid:durableId="1462768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8210691">
    <w:abstractNumId w:val="1"/>
  </w:num>
  <w:num w:numId="5" w16cid:durableId="624385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F8"/>
    <w:rsid w:val="00021109"/>
    <w:rsid w:val="00034368"/>
    <w:rsid w:val="000343E7"/>
    <w:rsid w:val="00034A51"/>
    <w:rsid w:val="0004114A"/>
    <w:rsid w:val="00047143"/>
    <w:rsid w:val="00063509"/>
    <w:rsid w:val="000657DC"/>
    <w:rsid w:val="00074C2A"/>
    <w:rsid w:val="00080912"/>
    <w:rsid w:val="00086E9A"/>
    <w:rsid w:val="0009157F"/>
    <w:rsid w:val="00094229"/>
    <w:rsid w:val="00094BC7"/>
    <w:rsid w:val="00096BDE"/>
    <w:rsid w:val="00096C87"/>
    <w:rsid w:val="000B1591"/>
    <w:rsid w:val="000B2173"/>
    <w:rsid w:val="000C4819"/>
    <w:rsid w:val="000D7F54"/>
    <w:rsid w:val="000E19AA"/>
    <w:rsid w:val="000F6DCF"/>
    <w:rsid w:val="00105990"/>
    <w:rsid w:val="001071C9"/>
    <w:rsid w:val="001237E7"/>
    <w:rsid w:val="001311D9"/>
    <w:rsid w:val="00140BAC"/>
    <w:rsid w:val="00141913"/>
    <w:rsid w:val="00154DF8"/>
    <w:rsid w:val="00155D47"/>
    <w:rsid w:val="00162396"/>
    <w:rsid w:val="00175B59"/>
    <w:rsid w:val="00182EA9"/>
    <w:rsid w:val="001871A2"/>
    <w:rsid w:val="00194993"/>
    <w:rsid w:val="001A0325"/>
    <w:rsid w:val="001A7233"/>
    <w:rsid w:val="001B1563"/>
    <w:rsid w:val="001B1AF7"/>
    <w:rsid w:val="001B1E6A"/>
    <w:rsid w:val="001D4E32"/>
    <w:rsid w:val="001F703D"/>
    <w:rsid w:val="0020664C"/>
    <w:rsid w:val="002120A4"/>
    <w:rsid w:val="00220F70"/>
    <w:rsid w:val="0022560D"/>
    <w:rsid w:val="00226456"/>
    <w:rsid w:val="00227932"/>
    <w:rsid w:val="00232AD0"/>
    <w:rsid w:val="00234654"/>
    <w:rsid w:val="00234F7E"/>
    <w:rsid w:val="00244D08"/>
    <w:rsid w:val="002524B1"/>
    <w:rsid w:val="00257D53"/>
    <w:rsid w:val="00260E4D"/>
    <w:rsid w:val="0028459B"/>
    <w:rsid w:val="002938AA"/>
    <w:rsid w:val="00293DA1"/>
    <w:rsid w:val="00297AC6"/>
    <w:rsid w:val="002A1182"/>
    <w:rsid w:val="002A6329"/>
    <w:rsid w:val="002B2220"/>
    <w:rsid w:val="002D42C4"/>
    <w:rsid w:val="002D6E84"/>
    <w:rsid w:val="003048FF"/>
    <w:rsid w:val="003062F8"/>
    <w:rsid w:val="003071CA"/>
    <w:rsid w:val="00336D0F"/>
    <w:rsid w:val="00337591"/>
    <w:rsid w:val="00372EE4"/>
    <w:rsid w:val="003753F5"/>
    <w:rsid w:val="00376BDC"/>
    <w:rsid w:val="003778A5"/>
    <w:rsid w:val="00377B48"/>
    <w:rsid w:val="0038557A"/>
    <w:rsid w:val="00385A54"/>
    <w:rsid w:val="003A1E1E"/>
    <w:rsid w:val="003A50DA"/>
    <w:rsid w:val="003B1CF4"/>
    <w:rsid w:val="003C47A2"/>
    <w:rsid w:val="003C498C"/>
    <w:rsid w:val="003D372D"/>
    <w:rsid w:val="00410EC7"/>
    <w:rsid w:val="00413FC4"/>
    <w:rsid w:val="00420CBA"/>
    <w:rsid w:val="00434109"/>
    <w:rsid w:val="00437161"/>
    <w:rsid w:val="004412AB"/>
    <w:rsid w:val="004439C4"/>
    <w:rsid w:val="00443CC7"/>
    <w:rsid w:val="00455CC7"/>
    <w:rsid w:val="00462EB9"/>
    <w:rsid w:val="00464846"/>
    <w:rsid w:val="00473CC7"/>
    <w:rsid w:val="004906FC"/>
    <w:rsid w:val="00490B8C"/>
    <w:rsid w:val="004A354F"/>
    <w:rsid w:val="004A52A3"/>
    <w:rsid w:val="004A530F"/>
    <w:rsid w:val="004A6781"/>
    <w:rsid w:val="004A7981"/>
    <w:rsid w:val="004A7BF5"/>
    <w:rsid w:val="004C21CB"/>
    <w:rsid w:val="004C26EC"/>
    <w:rsid w:val="004C6CF1"/>
    <w:rsid w:val="004D7518"/>
    <w:rsid w:val="004E7B60"/>
    <w:rsid w:val="004F39F1"/>
    <w:rsid w:val="004F653A"/>
    <w:rsid w:val="00505514"/>
    <w:rsid w:val="0052007E"/>
    <w:rsid w:val="00523CA6"/>
    <w:rsid w:val="005277FF"/>
    <w:rsid w:val="00554A4C"/>
    <w:rsid w:val="005711B1"/>
    <w:rsid w:val="00583FA7"/>
    <w:rsid w:val="005B49D4"/>
    <w:rsid w:val="005D4734"/>
    <w:rsid w:val="005D4DA3"/>
    <w:rsid w:val="005E0DE1"/>
    <w:rsid w:val="005F5CC8"/>
    <w:rsid w:val="00607A5F"/>
    <w:rsid w:val="0061171A"/>
    <w:rsid w:val="00616BFB"/>
    <w:rsid w:val="00620C69"/>
    <w:rsid w:val="00622A39"/>
    <w:rsid w:val="00624E59"/>
    <w:rsid w:val="00627A32"/>
    <w:rsid w:val="00631264"/>
    <w:rsid w:val="0063209D"/>
    <w:rsid w:val="00636636"/>
    <w:rsid w:val="00655AF2"/>
    <w:rsid w:val="0066675B"/>
    <w:rsid w:val="00672547"/>
    <w:rsid w:val="00685893"/>
    <w:rsid w:val="00687B98"/>
    <w:rsid w:val="006A7A23"/>
    <w:rsid w:val="006C245B"/>
    <w:rsid w:val="006D39BE"/>
    <w:rsid w:val="006D4076"/>
    <w:rsid w:val="006F1AB4"/>
    <w:rsid w:val="00700627"/>
    <w:rsid w:val="007024F7"/>
    <w:rsid w:val="00702834"/>
    <w:rsid w:val="007042E1"/>
    <w:rsid w:val="00730237"/>
    <w:rsid w:val="00730410"/>
    <w:rsid w:val="0073211A"/>
    <w:rsid w:val="007439C7"/>
    <w:rsid w:val="0075004D"/>
    <w:rsid w:val="00766572"/>
    <w:rsid w:val="00775C52"/>
    <w:rsid w:val="00790691"/>
    <w:rsid w:val="007922E4"/>
    <w:rsid w:val="007B1625"/>
    <w:rsid w:val="007B6A7B"/>
    <w:rsid w:val="007D23E5"/>
    <w:rsid w:val="007E5821"/>
    <w:rsid w:val="007E5AC1"/>
    <w:rsid w:val="007E61A5"/>
    <w:rsid w:val="007F2D86"/>
    <w:rsid w:val="008054BB"/>
    <w:rsid w:val="008063D6"/>
    <w:rsid w:val="00807960"/>
    <w:rsid w:val="00814C63"/>
    <w:rsid w:val="00831B55"/>
    <w:rsid w:val="008373F6"/>
    <w:rsid w:val="00840D48"/>
    <w:rsid w:val="00863977"/>
    <w:rsid w:val="0088705D"/>
    <w:rsid w:val="00887CF8"/>
    <w:rsid w:val="00891572"/>
    <w:rsid w:val="00893B6F"/>
    <w:rsid w:val="008B5668"/>
    <w:rsid w:val="008C1BBD"/>
    <w:rsid w:val="008C205C"/>
    <w:rsid w:val="008C2B85"/>
    <w:rsid w:val="008C56D8"/>
    <w:rsid w:val="008D2231"/>
    <w:rsid w:val="008D597D"/>
    <w:rsid w:val="008E5B87"/>
    <w:rsid w:val="008F03EE"/>
    <w:rsid w:val="008F5EA7"/>
    <w:rsid w:val="00905E0C"/>
    <w:rsid w:val="0090770A"/>
    <w:rsid w:val="009160E8"/>
    <w:rsid w:val="009205FF"/>
    <w:rsid w:val="0092164F"/>
    <w:rsid w:val="009245FC"/>
    <w:rsid w:val="009258CF"/>
    <w:rsid w:val="0093490C"/>
    <w:rsid w:val="00934AC4"/>
    <w:rsid w:val="0094584D"/>
    <w:rsid w:val="009523D2"/>
    <w:rsid w:val="00956205"/>
    <w:rsid w:val="00957D3F"/>
    <w:rsid w:val="009667F6"/>
    <w:rsid w:val="00973530"/>
    <w:rsid w:val="00983BEB"/>
    <w:rsid w:val="00991982"/>
    <w:rsid w:val="00994072"/>
    <w:rsid w:val="009974DE"/>
    <w:rsid w:val="009B7B55"/>
    <w:rsid w:val="009C33B2"/>
    <w:rsid w:val="009C63BC"/>
    <w:rsid w:val="009D532F"/>
    <w:rsid w:val="009E6DFC"/>
    <w:rsid w:val="009F118A"/>
    <w:rsid w:val="00A02626"/>
    <w:rsid w:val="00A03A03"/>
    <w:rsid w:val="00A13A96"/>
    <w:rsid w:val="00A20921"/>
    <w:rsid w:val="00A244C7"/>
    <w:rsid w:val="00A27F9B"/>
    <w:rsid w:val="00A349D8"/>
    <w:rsid w:val="00A422E0"/>
    <w:rsid w:val="00A5120B"/>
    <w:rsid w:val="00A52B22"/>
    <w:rsid w:val="00A62414"/>
    <w:rsid w:val="00A673D3"/>
    <w:rsid w:val="00A845FF"/>
    <w:rsid w:val="00A86D56"/>
    <w:rsid w:val="00A951A8"/>
    <w:rsid w:val="00AC3E3A"/>
    <w:rsid w:val="00AD64B9"/>
    <w:rsid w:val="00AE15BD"/>
    <w:rsid w:val="00AE3548"/>
    <w:rsid w:val="00AE789B"/>
    <w:rsid w:val="00AF7322"/>
    <w:rsid w:val="00B11F24"/>
    <w:rsid w:val="00B1530A"/>
    <w:rsid w:val="00B34EBC"/>
    <w:rsid w:val="00B41969"/>
    <w:rsid w:val="00B54B44"/>
    <w:rsid w:val="00B72929"/>
    <w:rsid w:val="00B72C21"/>
    <w:rsid w:val="00B83C3C"/>
    <w:rsid w:val="00B86FCB"/>
    <w:rsid w:val="00B87188"/>
    <w:rsid w:val="00B91945"/>
    <w:rsid w:val="00B9275E"/>
    <w:rsid w:val="00BA3377"/>
    <w:rsid w:val="00BB630F"/>
    <w:rsid w:val="00BC02D9"/>
    <w:rsid w:val="00BD0251"/>
    <w:rsid w:val="00BD2648"/>
    <w:rsid w:val="00BD38AA"/>
    <w:rsid w:val="00BD7BC2"/>
    <w:rsid w:val="00BE567A"/>
    <w:rsid w:val="00C041D8"/>
    <w:rsid w:val="00C07301"/>
    <w:rsid w:val="00C177F9"/>
    <w:rsid w:val="00C17D78"/>
    <w:rsid w:val="00C22CFC"/>
    <w:rsid w:val="00C22FAA"/>
    <w:rsid w:val="00C322A6"/>
    <w:rsid w:val="00C3552D"/>
    <w:rsid w:val="00C367F2"/>
    <w:rsid w:val="00C36EAA"/>
    <w:rsid w:val="00C502FA"/>
    <w:rsid w:val="00C763AB"/>
    <w:rsid w:val="00C8044E"/>
    <w:rsid w:val="00C80D88"/>
    <w:rsid w:val="00C810A7"/>
    <w:rsid w:val="00CA1E6F"/>
    <w:rsid w:val="00CA4FB0"/>
    <w:rsid w:val="00CB2B90"/>
    <w:rsid w:val="00CC0F07"/>
    <w:rsid w:val="00CD65FD"/>
    <w:rsid w:val="00CE6CD2"/>
    <w:rsid w:val="00D0632B"/>
    <w:rsid w:val="00D06E1E"/>
    <w:rsid w:val="00D11708"/>
    <w:rsid w:val="00D167BA"/>
    <w:rsid w:val="00D17411"/>
    <w:rsid w:val="00D34D6C"/>
    <w:rsid w:val="00D5227A"/>
    <w:rsid w:val="00D523B7"/>
    <w:rsid w:val="00D671D2"/>
    <w:rsid w:val="00D7263A"/>
    <w:rsid w:val="00D74221"/>
    <w:rsid w:val="00DA47ED"/>
    <w:rsid w:val="00DB076C"/>
    <w:rsid w:val="00DC0360"/>
    <w:rsid w:val="00DC05C7"/>
    <w:rsid w:val="00DD3F8E"/>
    <w:rsid w:val="00DD579C"/>
    <w:rsid w:val="00DF5A0E"/>
    <w:rsid w:val="00E0220D"/>
    <w:rsid w:val="00E044D4"/>
    <w:rsid w:val="00E06FC6"/>
    <w:rsid w:val="00E15E0A"/>
    <w:rsid w:val="00E16E48"/>
    <w:rsid w:val="00E210A5"/>
    <w:rsid w:val="00E31945"/>
    <w:rsid w:val="00E3548E"/>
    <w:rsid w:val="00E436A8"/>
    <w:rsid w:val="00E47515"/>
    <w:rsid w:val="00E50998"/>
    <w:rsid w:val="00E5681D"/>
    <w:rsid w:val="00E60092"/>
    <w:rsid w:val="00E72A77"/>
    <w:rsid w:val="00E746FB"/>
    <w:rsid w:val="00E878DE"/>
    <w:rsid w:val="00E87C33"/>
    <w:rsid w:val="00EC0744"/>
    <w:rsid w:val="00ED566C"/>
    <w:rsid w:val="00ED5CD2"/>
    <w:rsid w:val="00F13C6B"/>
    <w:rsid w:val="00F1775F"/>
    <w:rsid w:val="00F21535"/>
    <w:rsid w:val="00F30C4B"/>
    <w:rsid w:val="00F36CC8"/>
    <w:rsid w:val="00F454C3"/>
    <w:rsid w:val="00F46477"/>
    <w:rsid w:val="00F54F87"/>
    <w:rsid w:val="00F7394A"/>
    <w:rsid w:val="00F775F8"/>
    <w:rsid w:val="00F86D1C"/>
    <w:rsid w:val="00FA49D0"/>
    <w:rsid w:val="00FA4EF7"/>
    <w:rsid w:val="00FB54D6"/>
    <w:rsid w:val="00FD3185"/>
    <w:rsid w:val="00FD754A"/>
    <w:rsid w:val="00FD764B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477A"/>
  <w15:docId w15:val="{E746627D-3E2C-4C5D-8510-FF0BBB60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DF8"/>
  </w:style>
  <w:style w:type="paragraph" w:styleId="Heading1">
    <w:name w:val="heading 1"/>
    <w:basedOn w:val="Normal"/>
    <w:next w:val="Normal"/>
    <w:link w:val="Heading1Char"/>
    <w:uiPriority w:val="9"/>
    <w:qFormat/>
    <w:rsid w:val="00C22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154DF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54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563"/>
    <w:rPr>
      <w:color w:val="0563C1"/>
      <w:u w:val="single"/>
    </w:rPr>
  </w:style>
  <w:style w:type="character" w:customStyle="1" w:styleId="ui-provider">
    <w:name w:val="ui-provider"/>
    <w:basedOn w:val="DefaultParagraphFont"/>
    <w:rsid w:val="001B1563"/>
  </w:style>
  <w:style w:type="character" w:styleId="FollowedHyperlink">
    <w:name w:val="FollowedHyperlink"/>
    <w:basedOn w:val="DefaultParagraphFont"/>
    <w:uiPriority w:val="99"/>
    <w:semiHidden/>
    <w:unhideWhenUsed/>
    <w:rsid w:val="004A53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5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84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1B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3E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FAA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makieurope.com/news/mimaki-user-experience/from-retail-displays-to-museum-interior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imakieurope.com/news/exploring-the-unlimited-potential-of-glas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makieurope.com/products/uv/jfx600-25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78CA9E9D44B4F87D01700330581DC" ma:contentTypeVersion="17" ma:contentTypeDescription="Create a new document." ma:contentTypeScope="" ma:versionID="03eab07d01df4d502f96fc1427ab31eb">
  <xsd:schema xmlns:xsd="http://www.w3.org/2001/XMLSchema" xmlns:xs="http://www.w3.org/2001/XMLSchema" xmlns:p="http://schemas.microsoft.com/office/2006/metadata/properties" xmlns:ns2="f294ae55-0dd8-4837-82c0-b3cb6dc4b74b" xmlns:ns3="e5d15a64-6b7f-4800-93e8-edb8457a3814" targetNamespace="http://schemas.microsoft.com/office/2006/metadata/properties" ma:root="true" ma:fieldsID="74f6b63cc456a095ec2ec9bee5a13952" ns2:_="" ns3:_="">
    <xsd:import namespace="f294ae55-0dd8-4837-82c0-b3cb6dc4b74b"/>
    <xsd:import namespace="e5d15a64-6b7f-4800-93e8-edb8457a3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4ae55-0dd8-4837-82c0-b3cb6dc4b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94521d-fab8-4c2d-9a68-833fb21147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15a64-6b7f-4800-93e8-edb8457a3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2fdf51-b327-473e-b35d-e8d1879f3fce}" ma:internalName="TaxCatchAll" ma:showField="CatchAllData" ma:web="e5d15a64-6b7f-4800-93e8-edb8457a3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94ae55-0dd8-4837-82c0-b3cb6dc4b74b">
      <Terms xmlns="http://schemas.microsoft.com/office/infopath/2007/PartnerControls"/>
    </lcf76f155ced4ddcb4097134ff3c332f>
    <TaxCatchAll xmlns="e5d15a64-6b7f-4800-93e8-edb8457a38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6D66C-C47D-4260-BB48-92D51CA60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4ae55-0dd8-4837-82c0-b3cb6dc4b74b"/>
    <ds:schemaRef ds:uri="e5d15a64-6b7f-4800-93e8-edb8457a3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149DB-C606-44EA-98D7-ACF2BE77B90D}">
  <ds:schemaRefs>
    <ds:schemaRef ds:uri="http://schemas.microsoft.com/office/2006/metadata/properties"/>
    <ds:schemaRef ds:uri="http://schemas.microsoft.com/office/infopath/2007/PartnerControls"/>
    <ds:schemaRef ds:uri="f294ae55-0dd8-4837-82c0-b3cb6dc4b74b"/>
    <ds:schemaRef ds:uri="e5d15a64-6b7f-4800-93e8-edb8457a3814"/>
  </ds:schemaRefs>
</ds:datastoreItem>
</file>

<file path=customXml/itemProps3.xml><?xml version="1.0" encoding="utf-8"?>
<ds:datastoreItem xmlns:ds="http://schemas.openxmlformats.org/officeDocument/2006/customXml" ds:itemID="{BD9E72B1-4F6A-4A85-9775-B10C4A07F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Lloyd</dc:creator>
  <cp:keywords/>
  <dc:description/>
  <cp:lastModifiedBy>Ivan Lesmana</cp:lastModifiedBy>
  <cp:revision>4</cp:revision>
  <cp:lastPrinted>2023-06-28T16:13:00Z</cp:lastPrinted>
  <dcterms:created xsi:type="dcterms:W3CDTF">2023-08-11T11:10:00Z</dcterms:created>
  <dcterms:modified xsi:type="dcterms:W3CDTF">2023-09-20T12:17:00Z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0x010100B8578CA9E9D44B4F87D01700330581DC</vt:lpwstr>
  </property>
  <property fmtid="{D5CDD505-2E9C-101B-9397-08002B2CF9AE}" pid="3" name="GrammarlyDocumentId">
    <vt:lpwstr>f3c6b22a30b0f2f1de2c3cd0aa2a302bce7db8ef2b494e84124a41db3893bb3e</vt:lpwstr>
  </property>
  <property fmtid="{D5CDD505-2E9C-101B-9397-08002B2CF9AE}" pid="4" name="MediaServiceImageTags">
    <vt:lpwstr/>
  </property>
</Properties>
</file>